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C3DDB" w:rsidR="009C3DDB" w:rsidP="009C3DDB" w:rsidRDefault="009C3DDB" w14:paraId="6DBD413B" w14:textId="77777777">
      <w:pPr>
        <w:tabs>
          <w:tab w:val="left" w:pos="5940"/>
        </w:tabs>
        <w:spacing w:after="0" w:line="240" w:lineRule="atLeast"/>
        <w15:collapsed w:val="false"/>
        <w:rPr>
          <w:rFonts w:eastAsia="Times New Roman" w:cs="Arial"/>
          <w:spacing w:val="8"/>
          <w:szCs w:val="24"/>
          <w:lang w:eastAsia="hr-HR"/>
        </w:rPr>
      </w:pPr>
      <w:r w:rsidRPr="009C3DDB">
        <w:rPr>
          <w:rFonts w:eastAsia="Times New Roman" w:cs="Arial"/>
          <w:szCs w:val="24"/>
          <w:lang w:eastAsia="hr-HR"/>
        </w:rPr>
        <w:t xml:space="preserve">REPUBLIKA HRVATSKA </w:t>
      </w:r>
      <w:r w:rsidRPr="009C3DDB">
        <w:rPr>
          <w:rFonts w:eastAsia="Times New Roman" w:cs="Arial"/>
          <w:szCs w:val="24"/>
          <w:lang w:eastAsia="hr-HR"/>
        </w:rPr>
        <w:tab/>
      </w:r>
      <w:r w:rsidRPr="009C3DDB">
        <w:rPr>
          <w:rFonts w:eastAsia="Times New Roman" w:cs="Arial"/>
          <w:szCs w:val="24"/>
          <w:lang w:eastAsia="hr-HR"/>
        </w:rPr>
        <w:tab/>
      </w:r>
      <w:r w:rsidRPr="009C3DDB">
        <w:rPr>
          <w:rFonts w:eastAsia="Times New Roman" w:cs="Arial"/>
          <w:szCs w:val="24"/>
          <w:lang w:eastAsia="hr-HR"/>
        </w:rPr>
        <w:tab/>
        <w:t xml:space="preserve"> </w:t>
      </w:r>
    </w:p>
    <w:p w:rsidRPr="009C3DDB" w:rsidR="009C3DDB" w:rsidP="009C3DDB" w:rsidRDefault="009C3DDB" w14:paraId="107C57DE" w14:textId="77777777">
      <w:pPr>
        <w:spacing w:after="0" w:line="240" w:lineRule="atLeast"/>
        <w:rPr>
          <w:rFonts w:eastAsia="Times New Roman" w:cs="Arial"/>
          <w:szCs w:val="24"/>
          <w:lang w:eastAsia="hr-HR"/>
        </w:rPr>
      </w:pPr>
      <w:r w:rsidRPr="009C3DDB">
        <w:rPr>
          <w:rFonts w:eastAsia="Times New Roman" w:cs="Arial"/>
          <w:szCs w:val="24"/>
          <w:lang w:eastAsia="hr-HR"/>
        </w:rPr>
        <w:t>TRGOVAČKI SUD U PAZINU</w:t>
      </w:r>
      <w:r w:rsidRPr="009C3DDB">
        <w:rPr>
          <w:rFonts w:eastAsia="Times New Roman" w:cs="Arial"/>
          <w:szCs w:val="24"/>
          <w:lang w:eastAsia="hr-HR"/>
        </w:rPr>
        <w:tab/>
      </w:r>
      <w:r w:rsidRPr="009C3DDB">
        <w:rPr>
          <w:rFonts w:eastAsia="Times New Roman" w:cs="Arial"/>
          <w:szCs w:val="24"/>
          <w:lang w:eastAsia="hr-HR"/>
        </w:rPr>
        <w:tab/>
      </w:r>
      <w:r w:rsidRPr="009C3DDB">
        <w:rPr>
          <w:rFonts w:eastAsia="Times New Roman" w:cs="Arial"/>
          <w:szCs w:val="24"/>
          <w:lang w:eastAsia="hr-HR"/>
        </w:rPr>
        <w:tab/>
      </w:r>
      <w:r w:rsidRPr="009C3DDB">
        <w:rPr>
          <w:rFonts w:eastAsia="Times New Roman" w:cs="Arial"/>
          <w:szCs w:val="24"/>
          <w:lang w:eastAsia="hr-HR"/>
        </w:rPr>
        <w:tab/>
      </w:r>
      <w:r w:rsidRPr="009C3DDB">
        <w:rPr>
          <w:rFonts w:eastAsia="Times New Roman" w:cs="Arial"/>
          <w:szCs w:val="24"/>
          <w:lang w:eastAsia="hr-HR"/>
        </w:rPr>
        <w:tab/>
      </w:r>
      <w:r w:rsidRPr="009C3DDB">
        <w:rPr>
          <w:rFonts w:eastAsia="Times New Roman" w:cs="Arial"/>
          <w:szCs w:val="24"/>
          <w:lang w:eastAsia="hr-HR"/>
        </w:rPr>
        <w:tab/>
      </w:r>
    </w:p>
    <w:p w:rsidRPr="009C3DDB" w:rsidR="009C3DDB" w:rsidP="009C3DDB" w:rsidRDefault="009C3DDB" w14:paraId="0D4394A0" w14:textId="77777777">
      <w:pPr>
        <w:spacing w:after="0" w:line="240" w:lineRule="auto"/>
        <w:rPr>
          <w:rFonts w:eastAsia="Times New Roman" w:cs="Arial"/>
          <w:szCs w:val="24"/>
          <w:lang w:eastAsia="hr-HR"/>
        </w:rPr>
      </w:pPr>
      <w:r w:rsidRPr="009C3DDB">
        <w:rPr>
          <w:rFonts w:eastAsia="Times New Roman" w:cs="Arial"/>
          <w:szCs w:val="24"/>
          <w:lang w:eastAsia="hr-HR"/>
        </w:rPr>
        <w:t xml:space="preserve">52000 PAZIN, Dršćevka 1 </w:t>
      </w:r>
      <w:r w:rsidRPr="009C3DDB">
        <w:rPr>
          <w:rFonts w:eastAsia="Times New Roman" w:cs="Arial"/>
          <w:szCs w:val="24"/>
          <w:lang w:eastAsia="hr-HR"/>
        </w:rPr>
        <w:tab/>
      </w:r>
      <w:r w:rsidRPr="009C3DDB">
        <w:rPr>
          <w:rFonts w:eastAsia="Times New Roman" w:cs="Arial"/>
          <w:szCs w:val="24"/>
          <w:lang w:eastAsia="hr-HR"/>
        </w:rPr>
        <w:tab/>
      </w:r>
      <w:r w:rsidRPr="009C3DDB">
        <w:rPr>
          <w:rFonts w:eastAsia="Times New Roman" w:cs="Arial"/>
          <w:szCs w:val="24"/>
          <w:lang w:eastAsia="hr-HR"/>
        </w:rPr>
        <w:tab/>
      </w:r>
      <w:r w:rsidRPr="009C3DDB">
        <w:rPr>
          <w:rFonts w:eastAsia="Times New Roman" w:cs="Arial"/>
          <w:szCs w:val="24"/>
          <w:lang w:eastAsia="hr-HR"/>
        </w:rPr>
        <w:tab/>
      </w:r>
      <w:r w:rsidRPr="009C3DDB">
        <w:rPr>
          <w:rFonts w:eastAsia="Times New Roman" w:cs="Arial"/>
          <w:szCs w:val="24"/>
          <w:lang w:eastAsia="hr-HR"/>
        </w:rPr>
        <w:tab/>
      </w:r>
      <w:r w:rsidRPr="009C3DDB">
        <w:rPr>
          <w:rFonts w:eastAsia="Times New Roman" w:cs="Arial"/>
          <w:szCs w:val="24"/>
          <w:lang w:eastAsia="hr-HR"/>
        </w:rPr>
        <w:tab/>
        <w:t xml:space="preserve">     </w:t>
      </w:r>
    </w:p>
    <w:p w:rsidRPr="009C3DDB" w:rsidR="009C3DDB" w:rsidP="009C3DDB" w:rsidRDefault="009C3DDB" w14:paraId="74A981B5" w14:textId="77777777">
      <w:pPr>
        <w:spacing w:after="0" w:line="240" w:lineRule="auto"/>
        <w:rPr>
          <w:rFonts w:eastAsia="Times New Roman" w:cs="Arial"/>
          <w:b/>
          <w:szCs w:val="24"/>
          <w:lang w:eastAsia="hr-HR"/>
        </w:rPr>
      </w:pPr>
    </w:p>
    <w:p w:rsidRPr="009C3DDB" w:rsidR="009C3DDB" w:rsidP="009C3DDB" w:rsidRDefault="009C3DDB" w14:paraId="25E1F6D0" w14:textId="22E533AD">
      <w:pPr>
        <w:spacing w:after="0" w:line="240" w:lineRule="auto"/>
        <w:ind w:left="5664" w:firstLine="708"/>
        <w:jc w:val="center"/>
        <w:rPr>
          <w:rFonts w:eastAsia="Times New Roman" w:cs="Arial"/>
          <w:szCs w:val="24"/>
          <w:lang w:eastAsia="hr-HR"/>
        </w:rPr>
      </w:pPr>
      <w:r w:rsidRPr="009C3DDB">
        <w:rPr>
          <w:rFonts w:eastAsia="Times New Roman" w:cs="Arial"/>
          <w:szCs w:val="24"/>
          <w:lang w:eastAsia="hr-HR"/>
        </w:rPr>
        <w:t xml:space="preserve"> </w:t>
      </w:r>
      <w:r w:rsidR="006071D6">
        <w:rPr>
          <w:rFonts w:eastAsia="Times New Roman" w:cs="Arial"/>
          <w:szCs w:val="24"/>
          <w:lang w:eastAsia="hr-HR"/>
        </w:rPr>
        <w:tab/>
        <w:t xml:space="preserve">     </w:t>
      </w:r>
      <w:r w:rsidRPr="00A4790F">
        <w:rPr>
          <w:rFonts w:eastAsia="Times New Roman" w:cs="Arial"/>
          <w:szCs w:val="24"/>
          <w:lang w:eastAsia="hr-HR"/>
        </w:rPr>
        <w:t>St-</w:t>
      </w:r>
      <w:r w:rsidRPr="00A4790F" w:rsidR="00A4790F">
        <w:rPr>
          <w:rFonts w:eastAsia="Times New Roman" w:cs="Arial"/>
          <w:szCs w:val="24"/>
          <w:lang w:eastAsia="hr-HR"/>
        </w:rPr>
        <w:t>444</w:t>
      </w:r>
      <w:r w:rsidRPr="00A4790F">
        <w:rPr>
          <w:rFonts w:eastAsia="Times New Roman" w:cs="Arial"/>
          <w:szCs w:val="24"/>
          <w:lang w:eastAsia="hr-HR"/>
        </w:rPr>
        <w:t>/2025</w:t>
      </w:r>
      <w:r w:rsidRPr="009C3DDB">
        <w:rPr>
          <w:rFonts w:eastAsia="Times New Roman" w:cs="Arial"/>
          <w:szCs w:val="24"/>
          <w:lang w:eastAsia="hr-HR"/>
        </w:rPr>
        <w:t>-</w:t>
      </w:r>
      <w:r w:rsidR="006071D6">
        <w:rPr>
          <w:rFonts w:eastAsia="Times New Roman" w:cs="Arial"/>
          <w:szCs w:val="24"/>
          <w:lang w:eastAsia="hr-HR"/>
        </w:rPr>
        <w:t>3</w:t>
      </w:r>
      <w:r w:rsidR="00FE01CC">
        <w:rPr>
          <w:rFonts w:eastAsia="Times New Roman" w:cs="Arial"/>
          <w:szCs w:val="24"/>
          <w:lang w:eastAsia="hr-HR"/>
        </w:rPr>
        <w:t>8</w:t>
      </w:r>
      <w:r w:rsidRPr="009C3DDB">
        <w:rPr>
          <w:rFonts w:eastAsia="Times New Roman" w:cs="Arial"/>
          <w:szCs w:val="24"/>
          <w:lang w:eastAsia="hr-HR"/>
        </w:rPr>
        <w:t xml:space="preserve">       </w:t>
      </w:r>
    </w:p>
    <w:p w:rsidRPr="009C3DDB" w:rsidR="009C3DDB" w:rsidP="009C3DDB" w:rsidRDefault="009C3DDB" w14:paraId="68C65F5A" w14:textId="77777777">
      <w:pPr>
        <w:spacing w:after="0" w:line="240" w:lineRule="auto"/>
        <w:jc w:val="right"/>
        <w:rPr>
          <w:rFonts w:eastAsia="Times New Roman" w:cs="Arial"/>
          <w:b/>
          <w:szCs w:val="24"/>
          <w:lang w:eastAsia="hr-HR"/>
        </w:rPr>
      </w:pPr>
    </w:p>
    <w:p w:rsidRPr="009C3DDB" w:rsidR="009C3DDB" w:rsidP="009C3DDB" w:rsidRDefault="009C3DDB" w14:paraId="1D44FF13" w14:textId="77777777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9C3DDB">
        <w:rPr>
          <w:rFonts w:eastAsia="Times New Roman" w:cs="Arial"/>
          <w:szCs w:val="24"/>
          <w:lang w:eastAsia="hr-HR"/>
        </w:rPr>
        <w:t>Z A P I S N I K</w:t>
      </w:r>
    </w:p>
    <w:p w:rsidRPr="009C3DDB" w:rsidR="009C3DDB" w:rsidP="009C3DDB" w:rsidRDefault="009C3DDB" w14:paraId="7AFA4DA5" w14:textId="77777777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9C3DDB">
        <w:rPr>
          <w:rFonts w:eastAsia="Times New Roman" w:cs="Arial"/>
          <w:szCs w:val="24"/>
          <w:lang w:eastAsia="hr-HR"/>
        </w:rPr>
        <w:t>(ispitno ročište)</w:t>
      </w:r>
    </w:p>
    <w:p w:rsidRPr="009C3DDB" w:rsidR="009C3DDB" w:rsidP="009C3DDB" w:rsidRDefault="009C3DDB" w14:paraId="6F81B9A9" w14:textId="77777777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9C3DDB" w:rsidR="009C3DDB" w:rsidP="009C3DDB" w:rsidRDefault="009C3DDB" w14:paraId="5EBC7903" w14:textId="77777777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7A4C87">
        <w:rPr>
          <w:rFonts w:eastAsia="Times New Roman" w:cs="Arial"/>
          <w:szCs w:val="24"/>
          <w:lang w:eastAsia="hr-HR"/>
        </w:rPr>
        <w:t xml:space="preserve">Održano </w:t>
      </w:r>
      <w:r w:rsidRPr="007A4C87" w:rsidR="007A4C87">
        <w:rPr>
          <w:rFonts w:eastAsia="Times New Roman" w:cs="Arial"/>
          <w:szCs w:val="24"/>
          <w:lang w:eastAsia="hr-HR"/>
        </w:rPr>
        <w:t>24. veljače</w:t>
      </w:r>
      <w:r w:rsidRPr="007A4C87">
        <w:rPr>
          <w:rFonts w:eastAsia="Times New Roman" w:cs="Arial"/>
          <w:szCs w:val="24"/>
          <w:lang w:eastAsia="hr-HR"/>
        </w:rPr>
        <w:t xml:space="preserve"> 2026.</w:t>
      </w:r>
      <w:r w:rsidRPr="009C3DDB">
        <w:rPr>
          <w:rFonts w:eastAsia="Times New Roman" w:cs="Arial"/>
          <w:szCs w:val="24"/>
          <w:lang w:eastAsia="hr-HR"/>
        </w:rPr>
        <w:t xml:space="preserve"> </w:t>
      </w:r>
    </w:p>
    <w:p w:rsidRPr="009C3DDB" w:rsidR="009C3DDB" w:rsidP="009C3DDB" w:rsidRDefault="009C3DDB" w14:paraId="7F7B423A" w14:textId="77777777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9C3DDB">
        <w:rPr>
          <w:rFonts w:eastAsia="Times New Roman" w:cs="Arial"/>
          <w:szCs w:val="24"/>
          <w:lang w:eastAsia="hr-HR"/>
        </w:rPr>
        <w:t xml:space="preserve">kod Trgovačkog suda u Pazinu, </w:t>
      </w:r>
    </w:p>
    <w:p w:rsidRPr="009C3DDB" w:rsidR="009C3DDB" w:rsidP="00EC035F" w:rsidRDefault="009C3DDB" w14:paraId="36A8989E" w14:textId="1047A4DE">
      <w:pPr>
        <w:spacing w:after="0" w:line="240" w:lineRule="auto"/>
        <w:jc w:val="center"/>
        <w:rPr>
          <w:rFonts w:eastAsia="Times New Roman" w:cs="Arial"/>
          <w:color w:val="A6A6A6"/>
          <w:szCs w:val="24"/>
          <w:lang w:eastAsia="hr-HR"/>
        </w:rPr>
      </w:pPr>
      <w:r w:rsidRPr="009C3DDB">
        <w:rPr>
          <w:rFonts w:eastAsia="Times New Roman" w:cs="Arial"/>
          <w:szCs w:val="24"/>
          <w:lang w:eastAsia="hr-HR"/>
        </w:rPr>
        <w:t xml:space="preserve">u stečajnom postupku </w:t>
      </w:r>
      <w:r w:rsidRPr="00EC035F">
        <w:rPr>
          <w:rFonts w:eastAsia="Times New Roman" w:cs="Arial"/>
          <w:szCs w:val="24"/>
          <w:lang w:eastAsia="hr-HR"/>
        </w:rPr>
        <w:t xml:space="preserve">nad Stečajnom masom iza </w:t>
      </w:r>
      <w:r w:rsidRPr="00EC035F">
        <w:rPr>
          <w:rFonts w:cs="Arial"/>
          <w:szCs w:val="24"/>
        </w:rPr>
        <w:t>HOLIDAY COMPANY 274 TAXI j.d.o.o.</w:t>
      </w:r>
      <w:r w:rsidRPr="00EC035F">
        <w:rPr>
          <w:rFonts w:eastAsia="Times New Roman" w:cs="Arial"/>
          <w:szCs w:val="24"/>
          <w:lang w:eastAsia="hr-HR"/>
        </w:rPr>
        <w:t xml:space="preserve"> u stečaju</w:t>
      </w:r>
      <w:r w:rsidRPr="00EC035F" w:rsidR="00EC035F">
        <w:rPr>
          <w:rFonts w:eastAsia="Times New Roman" w:cs="Arial"/>
          <w:szCs w:val="24"/>
          <w:lang w:eastAsia="hr-HR"/>
        </w:rPr>
        <w:t>, Hrašćica (Grad Varaždin), Ulica braće Radić 1, OIB: 29354696682</w:t>
      </w:r>
      <w:r w:rsidRPr="00EC035F" w:rsidR="00EC035F">
        <w:rPr>
          <w:rFonts w:eastAsia="Times New Roman" w:cs="Arial"/>
          <w:szCs w:val="24"/>
          <w:lang w:eastAsia="hr-HR"/>
        </w:rPr>
        <w:cr/>
      </w:r>
    </w:p>
    <w:p w:rsidRPr="009C3DDB" w:rsidR="009C3DDB" w:rsidP="009C3DDB" w:rsidRDefault="009C3DDB" w14:paraId="7CF3AE73" w14:textId="7777777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9C3DDB" w:rsidR="009C3DDB" w:rsidP="009C3DDB" w:rsidRDefault="009C3DDB" w14:paraId="2B7875CD" w14:textId="7777777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9C3DDB">
        <w:rPr>
          <w:rFonts w:eastAsia="Times New Roman" w:cs="Arial"/>
          <w:szCs w:val="24"/>
          <w:lang w:eastAsia="hr-HR"/>
        </w:rPr>
        <w:t>OD SUDA PRISUTNI:</w:t>
      </w:r>
    </w:p>
    <w:p w:rsidRPr="009C3DDB" w:rsidR="009C3DDB" w:rsidP="009C3DDB" w:rsidRDefault="009C3DDB" w14:paraId="474C1569" w14:textId="7777777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9C3DDB">
        <w:rPr>
          <w:rFonts w:eastAsia="Times New Roman" w:cs="Arial"/>
          <w:szCs w:val="24"/>
          <w:lang w:eastAsia="hr-HR"/>
        </w:rPr>
        <w:t xml:space="preserve">Adrijana Labinjan Skok, sutkinja </w:t>
      </w:r>
    </w:p>
    <w:p w:rsidRPr="009C3DDB" w:rsidR="009C3DDB" w:rsidP="009C3DDB" w:rsidRDefault="009C3DDB" w14:paraId="4CDE321D" w14:textId="7777777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9C3DDB">
        <w:rPr>
          <w:rFonts w:eastAsia="Times New Roman" w:cs="Arial"/>
          <w:szCs w:val="24"/>
          <w:lang w:eastAsia="hr-HR"/>
        </w:rPr>
        <w:t>Jasmina Matika, zapisničarka</w:t>
      </w:r>
    </w:p>
    <w:p w:rsidRPr="009C3DDB" w:rsidR="009C3DDB" w:rsidP="009C3DDB" w:rsidRDefault="009C3DDB" w14:paraId="03355BA1" w14:textId="7777777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7A4C87" w:rsidR="009C3DDB" w:rsidP="009C3DDB" w:rsidRDefault="009C3DDB" w14:paraId="3108E1D7" w14:textId="7777777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7A4C87">
        <w:rPr>
          <w:rFonts w:eastAsia="Times New Roman" w:cs="Arial"/>
          <w:szCs w:val="24"/>
          <w:lang w:eastAsia="hr-HR"/>
        </w:rPr>
        <w:t>Početak u 12:30 sati.</w:t>
      </w:r>
    </w:p>
    <w:p w:rsidRPr="009C3DDB" w:rsidR="009C3DDB" w:rsidP="009C3DDB" w:rsidRDefault="009C3DDB" w14:paraId="3CCCD158" w14:textId="7777777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485C76" w:rsidR="009C3DDB" w:rsidP="009C3DDB" w:rsidRDefault="009C3DDB" w14:paraId="1887FE74" w14:textId="7777777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485C76">
        <w:rPr>
          <w:rFonts w:eastAsia="Times New Roman" w:cs="Arial"/>
          <w:szCs w:val="24"/>
          <w:lang w:eastAsia="hr-HR"/>
        </w:rPr>
        <w:t>Utvrđuje se da su na današnje ročište pristupili:</w:t>
      </w:r>
    </w:p>
    <w:p w:rsidRPr="00485C76" w:rsidR="009C3DDB" w:rsidP="009C3DDB" w:rsidRDefault="009C3DDB" w14:paraId="343967AE" w14:textId="5B8A44B4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485C76">
        <w:rPr>
          <w:rFonts w:eastAsia="Times New Roman" w:cs="Arial"/>
          <w:szCs w:val="24"/>
          <w:lang w:eastAsia="hr-HR"/>
        </w:rPr>
        <w:t>- stečajni upravitelj Berislav Maksimović</w:t>
      </w:r>
      <w:r w:rsidRPr="00485C76" w:rsidR="00485C76">
        <w:rPr>
          <w:rFonts w:eastAsia="Times New Roman" w:cs="Arial"/>
          <w:szCs w:val="24"/>
          <w:lang w:eastAsia="hr-HR"/>
        </w:rPr>
        <w:t>, u sudnici</w:t>
      </w:r>
    </w:p>
    <w:p w:rsidRPr="00485C76" w:rsidR="00485C76" w:rsidP="009C3DDB" w:rsidRDefault="009C3DDB" w14:paraId="6C7B3ABB" w14:textId="7777777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485C76">
        <w:rPr>
          <w:rFonts w:eastAsia="Times New Roman" w:cs="Arial"/>
          <w:szCs w:val="24"/>
          <w:lang w:eastAsia="hr-HR"/>
        </w:rPr>
        <w:t>- za vjerovnika Republiku Hrvatsku zastupni</w:t>
      </w:r>
      <w:r w:rsidRPr="00485C76" w:rsidR="00485C76">
        <w:rPr>
          <w:rFonts w:eastAsia="Times New Roman" w:cs="Arial"/>
          <w:szCs w:val="24"/>
          <w:lang w:eastAsia="hr-HR"/>
        </w:rPr>
        <w:t>k</w:t>
      </w:r>
      <w:r w:rsidRPr="00485C76">
        <w:rPr>
          <w:rFonts w:eastAsia="Times New Roman" w:cs="Arial"/>
          <w:szCs w:val="24"/>
          <w:lang w:eastAsia="hr-HR"/>
        </w:rPr>
        <w:t xml:space="preserve"> po zakonu </w:t>
      </w:r>
      <w:r w:rsidRPr="00485C76" w:rsidR="00485C76">
        <w:rPr>
          <w:rFonts w:eastAsia="Times New Roman" w:cs="Arial"/>
          <w:szCs w:val="24"/>
          <w:lang w:eastAsia="hr-HR"/>
        </w:rPr>
        <w:t>Željko Perčinlić</w:t>
      </w:r>
      <w:r w:rsidRPr="00485C76">
        <w:rPr>
          <w:rFonts w:eastAsia="Times New Roman" w:cs="Arial"/>
          <w:szCs w:val="24"/>
          <w:lang w:eastAsia="hr-HR"/>
        </w:rPr>
        <w:t>, zamjeni</w:t>
      </w:r>
      <w:r w:rsidRPr="00485C76" w:rsidR="00485C76">
        <w:rPr>
          <w:rFonts w:eastAsia="Times New Roman" w:cs="Arial"/>
          <w:szCs w:val="24"/>
          <w:lang w:eastAsia="hr-HR"/>
        </w:rPr>
        <w:t>k</w:t>
      </w:r>
      <w:r w:rsidRPr="00485C76">
        <w:rPr>
          <w:rFonts w:eastAsia="Times New Roman" w:cs="Arial"/>
          <w:szCs w:val="24"/>
          <w:lang w:eastAsia="hr-HR"/>
        </w:rPr>
        <w:t xml:space="preserve"> u </w:t>
      </w:r>
    </w:p>
    <w:p w:rsidRPr="00485C76" w:rsidR="009C3DDB" w:rsidP="009C3DDB" w:rsidRDefault="00485C76" w14:paraId="194B5940" w14:textId="1DA66EF0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485C76">
        <w:rPr>
          <w:rFonts w:eastAsia="Times New Roman" w:cs="Arial"/>
          <w:szCs w:val="24"/>
          <w:lang w:eastAsia="hr-HR"/>
        </w:rPr>
        <w:t xml:space="preserve">  </w:t>
      </w:r>
      <w:r w:rsidRPr="00485C76" w:rsidR="009C3DDB">
        <w:rPr>
          <w:rFonts w:eastAsia="Times New Roman" w:cs="Arial"/>
          <w:szCs w:val="24"/>
          <w:lang w:eastAsia="hr-HR"/>
        </w:rPr>
        <w:t>ŽDO u Puli</w:t>
      </w:r>
      <w:r w:rsidRPr="00485C76">
        <w:rPr>
          <w:rFonts w:eastAsia="Times New Roman" w:cs="Arial"/>
          <w:szCs w:val="24"/>
          <w:lang w:eastAsia="hr-HR"/>
        </w:rPr>
        <w:t>, na daljinu</w:t>
      </w:r>
    </w:p>
    <w:p w:rsidRPr="009C3DDB" w:rsidR="009C3DDB" w:rsidP="009C3DDB" w:rsidRDefault="009C3DDB" w14:paraId="7AABBA52" w14:textId="77777777">
      <w:pPr>
        <w:spacing w:after="0" w:line="240" w:lineRule="auto"/>
        <w:jc w:val="both"/>
        <w:rPr>
          <w:rFonts w:eastAsia="Times New Roman" w:cs="Arial"/>
          <w:color w:val="4BACC6"/>
          <w:szCs w:val="24"/>
          <w:lang w:eastAsia="hr-HR"/>
        </w:rPr>
      </w:pPr>
    </w:p>
    <w:p w:rsidRPr="00485C76" w:rsidR="009C3DDB" w:rsidP="009C3DDB" w:rsidRDefault="00485C76" w14:paraId="2917E655" w14:textId="323EB5F5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485C76">
        <w:rPr>
          <w:rFonts w:eastAsia="Times New Roman" w:cs="Arial"/>
          <w:szCs w:val="24"/>
          <w:lang w:eastAsia="hr-HR"/>
        </w:rPr>
        <w:tab/>
        <w:t xml:space="preserve">Utvrđuje se da je na ročištu prisutan na daljinu Marko Vukić kao javnost, radi obuke za stečajnog upravitelja. </w:t>
      </w:r>
    </w:p>
    <w:p w:rsidRPr="009C3DDB" w:rsidR="009C3DDB" w:rsidP="009C3DDB" w:rsidRDefault="009C3DDB" w14:paraId="14EC1F2D" w14:textId="7777777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9C3DDB" w:rsidR="009C3DDB" w:rsidP="009C3DDB" w:rsidRDefault="009C3DDB" w14:paraId="4174C216" w14:textId="77777777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9C3DDB">
        <w:rPr>
          <w:rFonts w:eastAsia="Times New Roman" w:cs="Arial"/>
          <w:szCs w:val="24"/>
          <w:lang w:eastAsia="hr-HR"/>
        </w:rPr>
        <w:t>Sutkinja otvara raspravu i objavljuje da je predmet današnjeg ročišta ispitivanje prijavljenih tražbina, prema iznosima i redu kako su unesene u tablicu koju je sudu dostavio stečajni upravitelj.</w:t>
      </w:r>
    </w:p>
    <w:p w:rsidRPr="009C3DDB" w:rsidR="009C3DDB" w:rsidP="009C3DDB" w:rsidRDefault="009C3DDB" w14:paraId="37469D6F" w14:textId="77777777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9C3DDB" w:rsidR="009C3DDB" w:rsidP="009C3DDB" w:rsidRDefault="009C3DDB" w14:paraId="2B128431" w14:textId="77777777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9C3DDB">
        <w:rPr>
          <w:rFonts w:eastAsia="Times New Roman" w:cs="Arial"/>
          <w:szCs w:val="24"/>
          <w:lang w:eastAsia="hr-HR"/>
        </w:rPr>
        <w:t>Sutkinja upozorava vjerovnike čije će tražbine biti utvrđene i osporene na današnjem ročištu, da o tome neće biti posebno obaviješteni. Rješenje o utvrđenim i osporenim tražbinama objaviti će se na mrežnoj stranici e-Oglasna ploča suda. Oni mogu na svoj trošak tražiti da im se izda ovjerovljeni izvadak rješenja (čl. 265. st. 2. i 4. Stečajnog zakona, Narodne novine broj 71/2015, 104/2017, 36/2022, 27/2024, dalje: SZ).</w:t>
      </w:r>
    </w:p>
    <w:p w:rsidRPr="009C3DDB" w:rsidR="009C3DDB" w:rsidP="009C3DDB" w:rsidRDefault="009C3DDB" w14:paraId="00660F9D" w14:textId="77777777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9C3DDB" w:rsidR="009C3DDB" w:rsidP="009C3DDB" w:rsidRDefault="009C3DDB" w14:paraId="6671BC45" w14:textId="77777777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9C3DDB">
        <w:rPr>
          <w:rFonts w:eastAsia="Times New Roman" w:cs="Arial"/>
          <w:szCs w:val="24"/>
          <w:lang w:eastAsia="hr-HR"/>
        </w:rPr>
        <w:t>Tražbine koje su osporili stečajni upravitelj, dužnik pojedinac ili koji od stečajnih vjerovnika moraju se posebno raspraviti. Izlučna i razlučna prava nisu predmet ispitivanja (čl. 260. st. 3. i 4. SZ-a).</w:t>
      </w:r>
    </w:p>
    <w:p w:rsidRPr="009C3DDB" w:rsidR="009C3DDB" w:rsidP="009C3DDB" w:rsidRDefault="009C3DDB" w14:paraId="345092C9" w14:textId="77777777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7A4C87" w:rsidR="009C3DDB" w:rsidP="009C3DDB" w:rsidRDefault="009C3DDB" w14:paraId="121C0A94" w14:textId="77777777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9C3DDB">
        <w:rPr>
          <w:rFonts w:eastAsia="Times New Roman" w:cs="Arial"/>
          <w:szCs w:val="24"/>
          <w:lang w:eastAsia="hr-HR"/>
        </w:rPr>
        <w:t xml:space="preserve">Utvrđuje se da je poziv vjerovnicima za današnje ispitno ročište javno priopćen </w:t>
      </w:r>
      <w:r w:rsidRPr="007A4C87">
        <w:rPr>
          <w:rFonts w:eastAsia="Times New Roman" w:cs="Arial"/>
          <w:szCs w:val="24"/>
          <w:lang w:eastAsia="hr-HR"/>
        </w:rPr>
        <w:t xml:space="preserve">i objavljen putem e-oglasne ploče </w:t>
      </w:r>
      <w:r w:rsidRPr="007A4C87" w:rsidR="007A4C87">
        <w:rPr>
          <w:rFonts w:eastAsia="Times New Roman" w:cs="Arial"/>
          <w:szCs w:val="24"/>
          <w:lang w:eastAsia="hr-HR"/>
        </w:rPr>
        <w:t>11</w:t>
      </w:r>
      <w:r w:rsidRPr="007A4C87">
        <w:rPr>
          <w:rFonts w:eastAsia="Times New Roman" w:cs="Arial"/>
          <w:szCs w:val="24"/>
          <w:lang w:eastAsia="hr-HR"/>
        </w:rPr>
        <w:t>. prosinca 2025.</w:t>
      </w:r>
    </w:p>
    <w:p w:rsidRPr="009C3DDB" w:rsidR="009C3DDB" w:rsidP="00F72E7F" w:rsidRDefault="009C3DDB" w14:paraId="11FD6EC9" w14:textId="77777777">
      <w:pPr>
        <w:spacing w:after="0" w:line="240" w:lineRule="auto"/>
        <w:jc w:val="both"/>
        <w:rPr>
          <w:rFonts w:eastAsia="Times New Roman" w:cs="Arial"/>
          <w:b/>
          <w:szCs w:val="24"/>
          <w:lang w:eastAsia="hr-HR"/>
        </w:rPr>
      </w:pPr>
    </w:p>
    <w:p w:rsidRPr="009C3DDB" w:rsidR="009C3DDB" w:rsidP="009C3DDB" w:rsidRDefault="009C3DDB" w14:paraId="428FCF50" w14:textId="7777777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9C3DDB">
        <w:rPr>
          <w:rFonts w:eastAsia="Times New Roman" w:cs="Arial"/>
          <w:szCs w:val="24"/>
          <w:lang w:eastAsia="hr-HR"/>
        </w:rPr>
        <w:t>Sutkinja ukazuje stečajnom upravitelju na njegovu dužnost da se određeno izjasni priznaje li ili osporava svaku prijavljenu tražbinu, sukladno čl. 260. st. 2. SZ-a.</w:t>
      </w:r>
    </w:p>
    <w:p w:rsidRPr="009C3DDB" w:rsidR="009C3DDB" w:rsidP="009C3DDB" w:rsidRDefault="009C3DDB" w14:paraId="2211160B" w14:textId="7777777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9C3DDB" w:rsidR="009C3DDB" w:rsidP="009C3DDB" w:rsidRDefault="009C3DDB" w14:paraId="04875FA5" w14:textId="7777777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9C3DDB">
        <w:rPr>
          <w:rFonts w:eastAsia="Times New Roman" w:cs="Arial"/>
          <w:szCs w:val="24"/>
          <w:lang w:eastAsia="hr-HR"/>
        </w:rPr>
        <w:t>Prelazi se na ispitivanje svake prijavljene tražbine:</w:t>
      </w:r>
    </w:p>
    <w:p w:rsidR="009C3DDB" w:rsidP="009C3DDB" w:rsidRDefault="009C3DDB" w14:paraId="586CE088" w14:textId="77777777">
      <w:pPr>
        <w:spacing w:after="0" w:line="240" w:lineRule="auto"/>
        <w:ind w:firstLine="708"/>
        <w:jc w:val="both"/>
        <w:rPr>
          <w:rFonts w:eastAsia="Times New Roman" w:cs="Arial"/>
          <w:b/>
          <w:szCs w:val="24"/>
          <w:lang w:eastAsia="hr-HR"/>
        </w:rPr>
      </w:pPr>
    </w:p>
    <w:p w:rsidRPr="00725ADA" w:rsidR="00725ADA" w:rsidP="009C3DDB" w:rsidRDefault="00725ADA" w14:paraId="463A2390" w14:textId="65C29326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 w:rsidRPr="00725ADA">
        <w:rPr>
          <w:rFonts w:eastAsia="Times New Roman" w:cs="Arial"/>
          <w:bCs/>
          <w:szCs w:val="24"/>
          <w:lang w:eastAsia="hr-HR"/>
        </w:rPr>
        <w:t>TRAŽBINE PRVOG VIŠEG ISPLATNOG REDA</w:t>
      </w:r>
    </w:p>
    <w:p w:rsidRPr="009C3DDB" w:rsidR="00725ADA" w:rsidP="009C3DDB" w:rsidRDefault="00725ADA" w14:paraId="42369A61" w14:textId="77777777">
      <w:pPr>
        <w:spacing w:after="0" w:line="240" w:lineRule="auto"/>
        <w:ind w:firstLine="708"/>
        <w:jc w:val="both"/>
        <w:rPr>
          <w:rFonts w:eastAsia="Times New Roman" w:cs="Arial"/>
          <w:b/>
          <w:szCs w:val="24"/>
          <w:lang w:eastAsia="hr-HR"/>
        </w:rPr>
      </w:pPr>
    </w:p>
    <w:p w:rsidRPr="00725ADA" w:rsidR="00725ADA" w:rsidP="00725ADA" w:rsidRDefault="00725ADA" w14:paraId="2E7B35F4" w14:textId="030811EE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725ADA">
        <w:rPr>
          <w:rFonts w:eastAsia="Times New Roman" w:cs="Arial"/>
          <w:szCs w:val="24"/>
          <w:lang w:eastAsia="hr-HR"/>
        </w:rPr>
        <w:t>1. REPUBLIKA HRVATSKA, Ministarstvo financija, Porezna uprava, Katančićeva 5, Zagreb, OIB: 52634238587, prijavila je tražbinu u iznosu od 1.745,06 eura s osnova doprinosa za MO iz radnog odnosa I. prvi i II. drugi stup te doprinosa za zdravstveno osiguranje.</w:t>
      </w:r>
    </w:p>
    <w:p w:rsidRPr="00725ADA" w:rsidR="00725ADA" w:rsidP="00725ADA" w:rsidRDefault="00725ADA" w14:paraId="47D199F2" w14:textId="7777777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725ADA" w:rsidR="00725ADA" w:rsidP="00725ADA" w:rsidRDefault="00725ADA" w14:paraId="4F0BBD9E" w14:textId="67A49546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725ADA">
        <w:rPr>
          <w:rFonts w:eastAsia="Times New Roman" w:cs="Arial"/>
          <w:szCs w:val="24"/>
          <w:lang w:eastAsia="hr-HR"/>
        </w:rPr>
        <w:t>Stečajni upravitelj tražbinu priznaje u cijelosti kao tražbinu I. višeg isplatnog reda.</w:t>
      </w:r>
    </w:p>
    <w:p w:rsidRPr="00725ADA" w:rsidR="00725ADA" w:rsidP="00725ADA" w:rsidRDefault="00725ADA" w14:paraId="10763509" w14:textId="7777777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725ADA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Pr="00725ADA" w:rsidR="00725ADA" w:rsidP="00725ADA" w:rsidRDefault="00725ADA" w14:paraId="21DD5D8F" w14:textId="18B56211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725ADA">
        <w:rPr>
          <w:rFonts w:eastAsia="Times New Roman" w:cs="Arial"/>
          <w:szCs w:val="24"/>
          <w:lang w:eastAsia="hr-HR"/>
        </w:rPr>
        <w:t xml:space="preserve">Sutkinja objavljuje da se tražbina stečajnog vjerovnika REPUBLIKE HRVATSKE, Ministarstva financija, Porezne uprave, Katančićeva 5, Zagreb, OIB: 52634238587, smatra utvrđenom u iznosu od 1.745,06 eura i razvrstava se u I. viši isplatni red. </w:t>
      </w:r>
    </w:p>
    <w:p w:rsidR="009C3DDB" w:rsidP="009C3DDB" w:rsidRDefault="009C3DDB" w14:paraId="63EEA5F5" w14:textId="77777777">
      <w:pPr>
        <w:spacing w:after="0" w:line="240" w:lineRule="auto"/>
        <w:ind w:firstLine="708"/>
        <w:jc w:val="both"/>
        <w:rPr>
          <w:rFonts w:eastAsia="Times New Roman" w:cs="Arial"/>
          <w:b/>
          <w:szCs w:val="24"/>
          <w:lang w:eastAsia="hr-HR"/>
        </w:rPr>
      </w:pPr>
    </w:p>
    <w:p w:rsidRPr="00725ADA" w:rsidR="00CD1B10" w:rsidP="00CD1B10" w:rsidRDefault="00CD1B10" w14:paraId="2DF1B8C7" w14:textId="439C107F">
      <w:pPr>
        <w:spacing w:after="0" w:line="240" w:lineRule="auto"/>
        <w:ind w:firstLine="708"/>
        <w:jc w:val="both"/>
        <w:rPr>
          <w:rFonts w:eastAsia="Times New Roman" w:cs="Arial"/>
          <w:bCs/>
          <w:szCs w:val="24"/>
          <w:lang w:eastAsia="hr-HR"/>
        </w:rPr>
      </w:pPr>
      <w:r w:rsidRPr="00725ADA">
        <w:rPr>
          <w:rFonts w:eastAsia="Times New Roman" w:cs="Arial"/>
          <w:bCs/>
          <w:szCs w:val="24"/>
          <w:lang w:eastAsia="hr-HR"/>
        </w:rPr>
        <w:t xml:space="preserve">TRAŽBINE </w:t>
      </w:r>
      <w:r>
        <w:rPr>
          <w:rFonts w:eastAsia="Times New Roman" w:cs="Arial"/>
          <w:bCs/>
          <w:szCs w:val="24"/>
          <w:lang w:eastAsia="hr-HR"/>
        </w:rPr>
        <w:t>DRUGOG</w:t>
      </w:r>
      <w:r w:rsidRPr="00725ADA">
        <w:rPr>
          <w:rFonts w:eastAsia="Times New Roman" w:cs="Arial"/>
          <w:bCs/>
          <w:szCs w:val="24"/>
          <w:lang w:eastAsia="hr-HR"/>
        </w:rPr>
        <w:t xml:space="preserve"> VIŠEG ISPLATNOG REDA</w:t>
      </w:r>
    </w:p>
    <w:p w:rsidR="00725ADA" w:rsidP="009C3DDB" w:rsidRDefault="00725ADA" w14:paraId="0093EEA3" w14:textId="77777777">
      <w:pPr>
        <w:spacing w:after="0" w:line="240" w:lineRule="auto"/>
        <w:ind w:firstLine="708"/>
        <w:jc w:val="both"/>
        <w:rPr>
          <w:rFonts w:eastAsia="Times New Roman" w:cs="Arial"/>
          <w:b/>
          <w:szCs w:val="24"/>
          <w:lang w:eastAsia="hr-HR"/>
        </w:rPr>
      </w:pPr>
    </w:p>
    <w:p w:rsidRPr="00CD1B10" w:rsidR="00CD1B10" w:rsidP="00CD1B10" w:rsidRDefault="00CD1B10" w14:paraId="37B58D45" w14:textId="59CA441A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CD1B10">
        <w:rPr>
          <w:rFonts w:eastAsia="Times New Roman" w:cs="Arial"/>
          <w:szCs w:val="24"/>
          <w:lang w:eastAsia="hr-HR"/>
        </w:rPr>
        <w:t>1. REPUBLIKA HRVATSKA, Ministarstvo financija, Porezna uprava, Katančićeva 5, Zagreb, OIB: 52634238587, prijavila je tražbinu u iznosu od 4.523,30 eura s osnova PDV za 11. mj. i 12. mj. 2024. i 2. mj. 2025.</w:t>
      </w:r>
    </w:p>
    <w:p w:rsidRPr="00CD1B10" w:rsidR="00CD1B10" w:rsidP="00CD1B10" w:rsidRDefault="00CD1B10" w14:paraId="4AF96D6D" w14:textId="7777777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CD1B10" w:rsidR="00CD1B10" w:rsidP="00CD1B10" w:rsidRDefault="00CD1B10" w14:paraId="5DE7D4E0" w14:textId="7777777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CD1B10">
        <w:rPr>
          <w:rFonts w:eastAsia="Times New Roman" w:cs="Arial"/>
          <w:szCs w:val="24"/>
          <w:lang w:eastAsia="hr-HR"/>
        </w:rPr>
        <w:t>Stečajni upravitelj tražbinu priznaje u cijelosti kao tražbinu II. višeg isplatnog reda.</w:t>
      </w:r>
    </w:p>
    <w:p w:rsidRPr="00CD1B10" w:rsidR="00CD1B10" w:rsidP="00CD1B10" w:rsidRDefault="00CD1B10" w14:paraId="21DE6CE5" w14:textId="7777777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CD1B10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Pr="002B4C07" w:rsidR="00CD1B10" w:rsidP="00CD1B10" w:rsidRDefault="00CD1B10" w14:paraId="6D0446A9" w14:textId="7EE7FD1A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CD1B10">
        <w:rPr>
          <w:rFonts w:eastAsia="Times New Roman" w:cs="Arial"/>
          <w:szCs w:val="24"/>
          <w:lang w:eastAsia="hr-HR"/>
        </w:rPr>
        <w:t xml:space="preserve">Sutkinja objavljuje da se tražbina stečajnog vjerovnika REPUBLIKE HRVATSKE, Ministarstva financija, Porezne uprave, Katančićeva 5, Zagreb, OIB: 52634238587, smatra utvrđenom u iznosu od 4.523,30 eura i razvrstava se u II. viši </w:t>
      </w:r>
      <w:r w:rsidRPr="002B4C07">
        <w:rPr>
          <w:rFonts w:eastAsia="Times New Roman" w:cs="Arial"/>
          <w:szCs w:val="24"/>
          <w:lang w:eastAsia="hr-HR"/>
        </w:rPr>
        <w:t xml:space="preserve">isplatni red. </w:t>
      </w:r>
    </w:p>
    <w:p w:rsidRPr="002B4C07" w:rsidR="00725ADA" w:rsidP="009C3DDB" w:rsidRDefault="00725ADA" w14:paraId="34405881" w14:textId="77777777">
      <w:pPr>
        <w:spacing w:after="0" w:line="240" w:lineRule="auto"/>
        <w:ind w:firstLine="708"/>
        <w:jc w:val="both"/>
        <w:rPr>
          <w:rFonts w:eastAsia="Times New Roman" w:cs="Arial"/>
          <w:b/>
          <w:szCs w:val="24"/>
          <w:lang w:eastAsia="hr-HR"/>
        </w:rPr>
      </w:pPr>
    </w:p>
    <w:p w:rsidRPr="002B4C07" w:rsidR="008360A2" w:rsidP="008360A2" w:rsidRDefault="008360A2" w14:paraId="383C6737" w14:textId="122B301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2B4C07">
        <w:rPr>
          <w:rFonts w:eastAsia="Times New Roman" w:cs="Arial"/>
          <w:szCs w:val="24"/>
          <w:lang w:eastAsia="hr-HR"/>
        </w:rPr>
        <w:t>2. FINANCIJSKA AGENCIJA</w:t>
      </w:r>
      <w:r w:rsidRPr="002B4C07" w:rsidR="002B4C07">
        <w:rPr>
          <w:rFonts w:eastAsia="Times New Roman" w:cs="Arial"/>
          <w:szCs w:val="24"/>
          <w:lang w:eastAsia="hr-HR"/>
        </w:rPr>
        <w:t>, Ul. grada Vukovara 70, Zagreb, OIB: 85821130368</w:t>
      </w:r>
      <w:r w:rsidRPr="002B4C07">
        <w:rPr>
          <w:rFonts w:eastAsia="Times New Roman" w:cs="Arial"/>
          <w:szCs w:val="24"/>
          <w:lang w:eastAsia="hr-HR"/>
        </w:rPr>
        <w:t>, prijavi</w:t>
      </w:r>
      <w:r w:rsidRPr="002B4C07" w:rsidR="002B4C07">
        <w:rPr>
          <w:rFonts w:eastAsia="Times New Roman" w:cs="Arial"/>
          <w:szCs w:val="24"/>
          <w:lang w:eastAsia="hr-HR"/>
        </w:rPr>
        <w:t>la</w:t>
      </w:r>
      <w:r w:rsidRPr="002B4C07">
        <w:rPr>
          <w:rFonts w:eastAsia="Times New Roman" w:cs="Arial"/>
          <w:szCs w:val="24"/>
          <w:lang w:eastAsia="hr-HR"/>
        </w:rPr>
        <w:t xml:space="preserve"> je tražbinu u iznosu od </w:t>
      </w:r>
      <w:r w:rsidRPr="002B4C07" w:rsidR="002B4C07">
        <w:rPr>
          <w:rFonts w:eastAsia="Times New Roman" w:cs="Arial"/>
          <w:szCs w:val="24"/>
          <w:lang w:eastAsia="hr-HR"/>
        </w:rPr>
        <w:t>185,81</w:t>
      </w:r>
      <w:r w:rsidRPr="002B4C07">
        <w:rPr>
          <w:rFonts w:eastAsia="Times New Roman" w:cs="Arial"/>
          <w:szCs w:val="24"/>
          <w:lang w:eastAsia="hr-HR"/>
        </w:rPr>
        <w:t xml:space="preserve"> eura, </w:t>
      </w:r>
      <w:r w:rsidRPr="002B4C07" w:rsidR="002B4C07">
        <w:rPr>
          <w:rFonts w:eastAsia="Times New Roman" w:cs="Arial"/>
          <w:szCs w:val="24"/>
          <w:lang w:eastAsia="hr-HR"/>
        </w:rPr>
        <w:t>s osnova naknade za provedbu osnove za prisilnu naplatu</w:t>
      </w:r>
      <w:r w:rsidRPr="002B4C07">
        <w:rPr>
          <w:rFonts w:eastAsia="Times New Roman" w:cs="Arial"/>
          <w:szCs w:val="24"/>
          <w:lang w:eastAsia="hr-HR"/>
        </w:rPr>
        <w:t>.</w:t>
      </w:r>
    </w:p>
    <w:p w:rsidRPr="002B4C07" w:rsidR="008360A2" w:rsidP="008360A2" w:rsidRDefault="008360A2" w14:paraId="005080BA" w14:textId="7777777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</w:p>
    <w:p w:rsidRPr="002B4C07" w:rsidR="008360A2" w:rsidP="008360A2" w:rsidRDefault="008360A2" w14:paraId="2B670795" w14:textId="7777777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2B4C07">
        <w:rPr>
          <w:rFonts w:eastAsia="Times New Roman" w:cs="Arial"/>
          <w:szCs w:val="24"/>
          <w:lang w:eastAsia="hr-HR"/>
        </w:rPr>
        <w:t>Stečajni upravitelj tražbinu priznaje u cijelosti kao tražbinu II. višeg isplatnog reda.</w:t>
      </w:r>
    </w:p>
    <w:p w:rsidRPr="002B4C07" w:rsidR="008360A2" w:rsidP="008360A2" w:rsidRDefault="008360A2" w14:paraId="2A9AB8D2" w14:textId="7777777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2B4C07">
        <w:rPr>
          <w:rFonts w:eastAsia="Times New Roman" w:cs="Arial"/>
          <w:szCs w:val="24"/>
          <w:lang w:eastAsia="hr-HR"/>
        </w:rPr>
        <w:t>Utvrđuje se da nijedan od stečajnih vjerovnika nije osporio tražbinu.</w:t>
      </w:r>
    </w:p>
    <w:p w:rsidRPr="002B4C07" w:rsidR="008360A2" w:rsidP="008360A2" w:rsidRDefault="008360A2" w14:paraId="0CB1226A" w14:textId="34D94529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2B4C07">
        <w:rPr>
          <w:rFonts w:eastAsia="Times New Roman" w:cs="Arial"/>
          <w:szCs w:val="24"/>
          <w:lang w:eastAsia="hr-HR"/>
        </w:rPr>
        <w:t xml:space="preserve">Sutkinja objavljuje da se tražbina stečajnog vjerovnika </w:t>
      </w:r>
      <w:r w:rsidRPr="002B4C07" w:rsidR="002B4C07">
        <w:rPr>
          <w:rFonts w:eastAsia="Times New Roman" w:cs="Arial"/>
          <w:szCs w:val="24"/>
          <w:lang w:eastAsia="hr-HR"/>
        </w:rPr>
        <w:t>FINANCIJSKE AGENCIJE, Ul. grada Vukovara 70, Zagreb, OIB: 85821130368</w:t>
      </w:r>
      <w:r w:rsidRPr="002B4C07">
        <w:rPr>
          <w:rFonts w:eastAsia="Times New Roman" w:cs="Arial"/>
          <w:szCs w:val="24"/>
          <w:lang w:eastAsia="hr-HR"/>
        </w:rPr>
        <w:t xml:space="preserve">, smatra utvrđenom u iznosu od </w:t>
      </w:r>
      <w:r w:rsidRPr="002B4C07" w:rsidR="002B4C07">
        <w:rPr>
          <w:rFonts w:eastAsia="Times New Roman" w:cs="Arial"/>
          <w:szCs w:val="24"/>
          <w:lang w:eastAsia="hr-HR"/>
        </w:rPr>
        <w:t xml:space="preserve">185,81 </w:t>
      </w:r>
      <w:r w:rsidRPr="002B4C07">
        <w:rPr>
          <w:rFonts w:eastAsia="Times New Roman" w:cs="Arial"/>
          <w:szCs w:val="24"/>
          <w:lang w:eastAsia="hr-HR"/>
        </w:rPr>
        <w:t xml:space="preserve">eura i razvrstava se u II. viši isplatni red. </w:t>
      </w:r>
    </w:p>
    <w:p w:rsidR="00725ADA" w:rsidP="009C3DDB" w:rsidRDefault="00725ADA" w14:paraId="6BFB9B21" w14:textId="77777777">
      <w:pPr>
        <w:spacing w:after="0" w:line="240" w:lineRule="auto"/>
        <w:ind w:firstLine="708"/>
        <w:jc w:val="both"/>
        <w:rPr>
          <w:rFonts w:eastAsia="Times New Roman" w:cs="Arial"/>
          <w:b/>
          <w:szCs w:val="24"/>
          <w:lang w:eastAsia="hr-HR"/>
        </w:rPr>
      </w:pPr>
    </w:p>
    <w:p w:rsidRPr="009C3DDB" w:rsidR="009C3DDB" w:rsidP="009C3DDB" w:rsidRDefault="009C3DDB" w14:paraId="55138EFE" w14:textId="7777777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9C3DDB">
        <w:rPr>
          <w:rFonts w:eastAsia="Times New Roman" w:cs="Arial"/>
          <w:szCs w:val="24"/>
          <w:lang w:eastAsia="hr-HR"/>
        </w:rPr>
        <w:t xml:space="preserve">Sutkinja donosi </w:t>
      </w:r>
    </w:p>
    <w:p w:rsidRPr="009C3DDB" w:rsidR="009C3DDB" w:rsidP="009C3DDB" w:rsidRDefault="009C3DDB" w14:paraId="6A617EC3" w14:textId="77777777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9C3DDB" w:rsidR="009C3DDB" w:rsidP="009C3DDB" w:rsidRDefault="009C3DDB" w14:paraId="3948EC89" w14:textId="77777777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9C3DDB">
        <w:rPr>
          <w:rFonts w:eastAsia="Times New Roman" w:cs="Arial"/>
          <w:szCs w:val="24"/>
          <w:lang w:eastAsia="hr-HR"/>
        </w:rPr>
        <w:t>r j e š e nj e</w:t>
      </w:r>
    </w:p>
    <w:p w:rsidRPr="009C3DDB" w:rsidR="009C3DDB" w:rsidP="009C3DDB" w:rsidRDefault="009C3DDB" w14:paraId="3DA71A9D" w14:textId="77777777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9C3DDB" w:rsidR="009C3DDB" w:rsidP="009C3DDB" w:rsidRDefault="009C3DDB" w14:paraId="4EB4C084" w14:textId="77777777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9C3DDB">
        <w:rPr>
          <w:rFonts w:eastAsia="Times New Roman" w:cs="Arial"/>
          <w:szCs w:val="24"/>
          <w:lang w:eastAsia="hr-HR"/>
        </w:rPr>
        <w:t xml:space="preserve">Budući da su ispitane sve prijavljene tražbine, nakon što sutkinja sastavi posebnu tablicu ispitanih tražbina, rješenje o tome u kojem su iznosu i u kojem </w:t>
      </w:r>
      <w:r w:rsidRPr="009C3DDB">
        <w:rPr>
          <w:rFonts w:eastAsia="Times New Roman" w:cs="Arial"/>
          <w:szCs w:val="24"/>
          <w:lang w:eastAsia="hr-HR"/>
        </w:rPr>
        <w:lastRenderedPageBreak/>
        <w:t>isplatnom redu utvrđene biti će objavljeno na mrežnoj stranici e-oglasna ploča sudova (čl. 265. st. 2. SZ-a), te će se dostaviti stečajnom upravitelju.</w:t>
      </w:r>
    </w:p>
    <w:p w:rsidRPr="009C3DDB" w:rsidR="009C3DDB" w:rsidP="009C3DDB" w:rsidRDefault="009C3DDB" w14:paraId="074A6CBC" w14:textId="77777777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</w:p>
    <w:p w:rsidRPr="00FE01CC" w:rsidR="009C3DDB" w:rsidP="009C3DDB" w:rsidRDefault="009C3DDB" w14:paraId="4D3A2789" w14:textId="47A568D8">
      <w:pPr>
        <w:spacing w:after="0" w:line="240" w:lineRule="auto"/>
        <w:ind w:firstLine="720"/>
        <w:jc w:val="both"/>
        <w:rPr>
          <w:rFonts w:eastAsia="Times New Roman" w:cs="Arial"/>
          <w:szCs w:val="24"/>
          <w:lang w:eastAsia="hr-HR"/>
        </w:rPr>
      </w:pPr>
      <w:r w:rsidRPr="009C3DDB">
        <w:rPr>
          <w:rFonts w:eastAsia="Times New Roman" w:cs="Arial"/>
          <w:szCs w:val="24"/>
          <w:lang w:eastAsia="hr-HR"/>
        </w:rPr>
        <w:t xml:space="preserve">Temeljem čl. 130. st. 4. SZ-a spajaju se ispitno i izvještajno ročište, koje počinje </w:t>
      </w:r>
      <w:r w:rsidRPr="00FE01CC">
        <w:rPr>
          <w:rFonts w:eastAsia="Times New Roman" w:cs="Arial"/>
          <w:szCs w:val="24"/>
          <w:lang w:eastAsia="hr-HR"/>
        </w:rPr>
        <w:t xml:space="preserve">u </w:t>
      </w:r>
      <w:r w:rsidRPr="00FE01CC" w:rsidR="007A4C87">
        <w:rPr>
          <w:rFonts w:eastAsia="Times New Roman" w:cs="Arial"/>
          <w:szCs w:val="24"/>
          <w:lang w:eastAsia="hr-HR"/>
        </w:rPr>
        <w:t>12:</w:t>
      </w:r>
      <w:r w:rsidR="00FE01CC">
        <w:rPr>
          <w:rFonts w:eastAsia="Times New Roman" w:cs="Arial"/>
          <w:szCs w:val="24"/>
          <w:lang w:eastAsia="hr-HR"/>
        </w:rPr>
        <w:t>40</w:t>
      </w:r>
      <w:r w:rsidRPr="00FE01CC">
        <w:rPr>
          <w:rFonts w:eastAsia="Times New Roman" w:cs="Arial"/>
          <w:szCs w:val="24"/>
          <w:lang w:eastAsia="hr-HR"/>
        </w:rPr>
        <w:t xml:space="preserve"> sati.</w:t>
      </w:r>
    </w:p>
    <w:p w:rsidRPr="009C3DDB" w:rsidR="009C3DDB" w:rsidP="009C3DDB" w:rsidRDefault="009C3DDB" w14:paraId="4B0B984C" w14:textId="7777777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9C3DDB" w:rsidR="009C3DDB" w:rsidP="009C3DDB" w:rsidRDefault="009C3DDB" w14:paraId="16DE7A2C" w14:textId="77777777">
      <w:pPr>
        <w:spacing w:after="0" w:line="240" w:lineRule="auto"/>
        <w:ind w:firstLine="708"/>
        <w:jc w:val="both"/>
        <w:rPr>
          <w:rFonts w:eastAsia="Times New Roman" w:cs="Arial"/>
          <w:szCs w:val="24"/>
          <w:lang w:eastAsia="hr-HR"/>
        </w:rPr>
      </w:pPr>
      <w:r w:rsidRPr="009C3DDB">
        <w:rPr>
          <w:rFonts w:eastAsia="Times New Roman" w:cs="Arial"/>
          <w:szCs w:val="24"/>
          <w:lang w:eastAsia="hr-HR"/>
        </w:rPr>
        <w:t xml:space="preserve">Otvara se </w:t>
      </w:r>
    </w:p>
    <w:p w:rsidRPr="009C3DDB" w:rsidR="009C3DDB" w:rsidP="009C3DDB" w:rsidRDefault="009C3DDB" w14:paraId="7001A64D" w14:textId="77777777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</w:p>
    <w:p w:rsidRPr="009C3DDB" w:rsidR="009C3DDB" w:rsidP="009C3DDB" w:rsidRDefault="009C3DDB" w14:paraId="0A55BA48" w14:textId="77777777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9C3DDB">
        <w:rPr>
          <w:rFonts w:eastAsia="Times New Roman" w:cs="Arial"/>
          <w:szCs w:val="24"/>
          <w:lang w:eastAsia="hr-HR"/>
        </w:rPr>
        <w:t>SKUPŠTINA VJEROVNIKA (IZVJEŠTAJNO ROČIŠTE)</w:t>
      </w:r>
    </w:p>
    <w:p w:rsidRPr="009C3DDB" w:rsidR="009C3DDB" w:rsidP="009C3DDB" w:rsidRDefault="009C3DDB" w14:paraId="15D81BA0" w14:textId="7777777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9C3DDB" w:rsidR="009C3DDB" w:rsidP="009C3DDB" w:rsidRDefault="009C3DDB" w14:paraId="1EA876D5" w14:textId="7777777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9C3DDB">
        <w:rPr>
          <w:rFonts w:eastAsia="Times New Roman" w:cs="Arial"/>
          <w:szCs w:val="24"/>
          <w:lang w:eastAsia="hr-HR"/>
        </w:rPr>
        <w:tab/>
        <w:t>Utvrđuje se da je stečajni upravitelj podnio izvješće o gospodarskom položaju dužnika i njegovim uzrocima, a koji će obrazložiti nazočnim vjerovnicima.</w:t>
      </w:r>
    </w:p>
    <w:p w:rsidRPr="009C3DDB" w:rsidR="009C3DDB" w:rsidP="009C3DDB" w:rsidRDefault="009C3DDB" w14:paraId="3FE39B93" w14:textId="7777777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</w:p>
    <w:p w:rsidRPr="009C3DDB" w:rsidR="009C3DDB" w:rsidP="009C3DDB" w:rsidRDefault="009C3DDB" w14:paraId="19D43A36" w14:textId="77777777">
      <w:pPr>
        <w:spacing w:after="0" w:line="240" w:lineRule="auto"/>
        <w:jc w:val="both"/>
        <w:rPr>
          <w:rFonts w:eastAsia="Times New Roman" w:cs="Arial"/>
          <w:szCs w:val="24"/>
          <w:lang w:eastAsia="hr-HR"/>
        </w:rPr>
      </w:pPr>
      <w:r w:rsidRPr="009C3DDB">
        <w:rPr>
          <w:rFonts w:eastAsia="Times New Roman" w:cs="Arial"/>
          <w:szCs w:val="24"/>
          <w:lang w:eastAsia="hr-HR"/>
        </w:rPr>
        <w:tab/>
        <w:t>Stečajni upravitelj usmeno izlaže kao u pisanom izvješću podnesenom za ovo ročište, kako slijedi:</w:t>
      </w:r>
    </w:p>
    <w:p w:rsidRPr="009C3DDB" w:rsidR="009C3DDB" w:rsidP="009C3DDB" w:rsidRDefault="009C3DDB" w14:paraId="7DC9DAFE" w14:textId="77777777">
      <w:pPr>
        <w:spacing w:after="0" w:line="240" w:lineRule="auto"/>
        <w:ind w:left="720"/>
        <w:contextualSpacing/>
        <w:jc w:val="both"/>
        <w:rPr>
          <w:rFonts w:eastAsia="Times New Roman" w:cs="Arial"/>
          <w:color w:val="548DD4"/>
          <w:szCs w:val="24"/>
          <w:lang w:eastAsia="hr-HR"/>
        </w:rPr>
      </w:pPr>
    </w:p>
    <w:p w:rsidR="009C3DDB" w:rsidP="009C3DDB" w:rsidRDefault="00FE01CC" w14:paraId="43E33703" w14:textId="695AEA02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>
        <w:rPr>
          <w:rFonts w:eastAsia="Times New Roman" w:cs="Arial"/>
          <w:color w:val="000000"/>
          <w:szCs w:val="24"/>
          <w:lang w:eastAsia="hr-HR"/>
        </w:rPr>
        <w:tab/>
        <w:t xml:space="preserve">Imovinu stečajnog dužnika čine dva neregistrirana vozila, pri čemu je jedno u međuvremenu oštećeno od naleta divljači te postoji ponuda lovačkog društva za naknadu štete u iznosu od 1.250,00 eura. Zastupnik </w:t>
      </w:r>
      <w:r w:rsidR="00D12858">
        <w:rPr>
          <w:rFonts w:eastAsia="Times New Roman" w:cs="Arial"/>
          <w:color w:val="000000"/>
          <w:szCs w:val="24"/>
          <w:lang w:eastAsia="hr-HR"/>
        </w:rPr>
        <w:t xml:space="preserve">dužnika po zakonu je voljan kupiti predmetna vozila, te mu je rečeno da će se moći javiti na oglas. U izvješću sam predložio unovčenje prikupljanjem pisanih ponuda na temelju javnog oglasa na sudačkoj mreži, da početna cijena bude u visini procijenjene tržišne vrijednosti vozila koju će procijeniti sudski vještak, te da se u slučaju neprodaje na prvom oglasu </w:t>
      </w:r>
      <w:r w:rsidR="00724B40">
        <w:rPr>
          <w:rFonts w:eastAsia="Times New Roman" w:cs="Arial"/>
          <w:color w:val="000000"/>
          <w:szCs w:val="24"/>
          <w:lang w:eastAsia="hr-HR"/>
        </w:rPr>
        <w:t xml:space="preserve">pri svakom sljedećem oglasu smanjuje cijena na mjesečnoj razini od 10% u odnosu na prethodni oglas a ukoliko početna cijena padne ispod 50% predložiti će se zakazivanje skupštine vjerovnika radi donošenja daljnje odluke o načinu unovčenja vozila. </w:t>
      </w:r>
    </w:p>
    <w:p w:rsidR="00724B40" w:rsidP="009C3DDB" w:rsidRDefault="00724B40" w14:paraId="554893F1" w14:textId="77777777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="00724B40" w:rsidP="009C3DDB" w:rsidRDefault="00724B40" w14:paraId="7AE65368" w14:textId="46EF87B4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>
        <w:rPr>
          <w:rFonts w:eastAsia="Times New Roman" w:cs="Arial"/>
          <w:color w:val="000000"/>
          <w:szCs w:val="24"/>
          <w:lang w:eastAsia="hr-HR"/>
        </w:rPr>
        <w:tab/>
        <w:t>Na upit vjerovnika Republike Hrvatske glede postojanja potraživanja prema dužnikovim dužnicima stečajni upravitelj navodi da za sada nije usklađeno stanje poslovnih knjiga sa kupcima, te da će se o tome naknadno očitovati.</w:t>
      </w:r>
    </w:p>
    <w:p w:rsidR="00626079" w:rsidP="009C3DDB" w:rsidRDefault="00626079" w14:paraId="6675467B" w14:textId="77777777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9C3DDB" w:rsidR="009C3DDB" w:rsidP="009C3DDB" w:rsidRDefault="00626079" w14:paraId="3E9A1514" w14:textId="4CCF3C7E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>
        <w:rPr>
          <w:rFonts w:eastAsia="Times New Roman" w:cs="Arial"/>
          <w:color w:val="000000"/>
          <w:szCs w:val="24"/>
          <w:lang w:eastAsia="hr-HR"/>
        </w:rPr>
        <w:tab/>
        <w:t>Vjerovnik Republika Hrvatska (s</w:t>
      </w:r>
      <w:r w:rsidRPr="009C3DDB">
        <w:rPr>
          <w:rFonts w:eastAsia="Times New Roman" w:cs="Arial"/>
          <w:color w:val="000000"/>
          <w:szCs w:val="24"/>
          <w:lang w:eastAsia="hr-HR"/>
        </w:rPr>
        <w:t>kupština vjerovnika</w:t>
      </w:r>
      <w:r>
        <w:rPr>
          <w:rFonts w:eastAsia="Times New Roman" w:cs="Arial"/>
          <w:color w:val="000000"/>
          <w:szCs w:val="24"/>
          <w:lang w:eastAsia="hr-HR"/>
        </w:rPr>
        <w:t xml:space="preserve">) </w:t>
      </w:r>
      <w:r w:rsidRPr="009C3DDB" w:rsidR="009C3DDB">
        <w:rPr>
          <w:rFonts w:eastAsia="Times New Roman" w:cs="Arial"/>
          <w:color w:val="000000"/>
          <w:szCs w:val="24"/>
          <w:lang w:eastAsia="hr-HR"/>
        </w:rPr>
        <w:t xml:space="preserve">donosi sljedeće odluke: </w:t>
      </w:r>
    </w:p>
    <w:p w:rsidRPr="009C3DDB" w:rsidR="009C3DDB" w:rsidP="009C3DDB" w:rsidRDefault="009C3DDB" w14:paraId="38276786" w14:textId="77777777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="009C3DDB" w:rsidP="009C3DDB" w:rsidRDefault="009C3DDB" w14:paraId="5ABB4F8D" w14:textId="77777777">
      <w:pPr>
        <w:widowControl w:val="false"/>
        <w:numPr>
          <w:ilvl w:val="0"/>
          <w:numId w:val="1"/>
        </w:numPr>
        <w:suppressAutoHyphens/>
        <w:spacing w:after="60" w:line="240" w:lineRule="auto"/>
        <w:jc w:val="both"/>
        <w:rPr>
          <w:rFonts w:eastAsia="Times New Roman" w:cs="Arial"/>
          <w:szCs w:val="24"/>
          <w:lang w:eastAsia="hr-HR"/>
        </w:rPr>
      </w:pPr>
      <w:r w:rsidRPr="00626079">
        <w:rPr>
          <w:rFonts w:eastAsia="Times New Roman" w:cs="Arial"/>
          <w:szCs w:val="24"/>
          <w:lang w:eastAsia="hr-HR"/>
        </w:rPr>
        <w:t>Prihvaća se izvješće stečajnog upravitelja.</w:t>
      </w:r>
    </w:p>
    <w:p w:rsidRPr="00626079" w:rsidR="009C3DDB" w:rsidP="009C3DDB" w:rsidRDefault="00626079" w14:paraId="0DDD0348" w14:textId="2515505C">
      <w:pPr>
        <w:widowControl w:val="false"/>
        <w:numPr>
          <w:ilvl w:val="0"/>
          <w:numId w:val="1"/>
        </w:numPr>
        <w:suppressAutoHyphens/>
        <w:spacing w:after="60" w:line="240" w:lineRule="auto"/>
        <w:jc w:val="both"/>
        <w:rPr>
          <w:rFonts w:eastAsia="Times New Roman" w:cs="Arial"/>
          <w:color w:val="4BACC6"/>
          <w:szCs w:val="24"/>
          <w:lang w:eastAsia="hr-HR"/>
        </w:rPr>
      </w:pPr>
      <w:r w:rsidRPr="00626079">
        <w:rPr>
          <w:rFonts w:eastAsia="Times New Roman" w:cs="Arial"/>
          <w:szCs w:val="24"/>
          <w:lang w:eastAsia="hr-HR"/>
        </w:rPr>
        <w:t xml:space="preserve">Ovlašćuje se stečajni upravitelj pribaviti procjenu vozila po sudskom vještaku i provesti unovčenje vozila sukladno njegovom prijedlogu, tj. prikupljanjem pisanih ponuda na temelju javnog oglasa na sudačkoj mreži, </w:t>
      </w:r>
      <w:r>
        <w:rPr>
          <w:rFonts w:eastAsia="Times New Roman" w:cs="Arial"/>
          <w:szCs w:val="24"/>
          <w:lang w:eastAsia="hr-HR"/>
        </w:rPr>
        <w:t>prema</w:t>
      </w:r>
      <w:r w:rsidRPr="00626079">
        <w:rPr>
          <w:rFonts w:eastAsia="Times New Roman" w:cs="Arial"/>
          <w:szCs w:val="24"/>
          <w:lang w:eastAsia="hr-HR"/>
        </w:rPr>
        <w:t xml:space="preserve"> početn</w:t>
      </w:r>
      <w:r>
        <w:rPr>
          <w:rFonts w:eastAsia="Times New Roman" w:cs="Arial"/>
          <w:szCs w:val="24"/>
          <w:lang w:eastAsia="hr-HR"/>
        </w:rPr>
        <w:t>oj</w:t>
      </w:r>
      <w:r w:rsidRPr="00626079">
        <w:rPr>
          <w:rFonts w:eastAsia="Times New Roman" w:cs="Arial"/>
          <w:szCs w:val="24"/>
          <w:lang w:eastAsia="hr-HR"/>
        </w:rPr>
        <w:t xml:space="preserve"> cijen</w:t>
      </w:r>
      <w:r>
        <w:rPr>
          <w:rFonts w:eastAsia="Times New Roman" w:cs="Arial"/>
          <w:szCs w:val="24"/>
          <w:lang w:eastAsia="hr-HR"/>
        </w:rPr>
        <w:t>i</w:t>
      </w:r>
      <w:r w:rsidRPr="00626079">
        <w:rPr>
          <w:rFonts w:eastAsia="Times New Roman" w:cs="Arial"/>
          <w:szCs w:val="24"/>
          <w:lang w:eastAsia="hr-HR"/>
        </w:rPr>
        <w:t xml:space="preserve"> </w:t>
      </w:r>
      <w:r>
        <w:rPr>
          <w:rFonts w:eastAsia="Times New Roman" w:cs="Arial"/>
          <w:color w:val="000000"/>
          <w:szCs w:val="24"/>
          <w:lang w:eastAsia="hr-HR"/>
        </w:rPr>
        <w:t>u visini procijenjene tržišne vrijednosti vozila koju će procijeniti sudski vještak, te da se u slučaju neprodaje na prvom oglasu pri svakom sljedećem oglasu smanjuje cijena na mjesečnoj razini od 10% u odnosu na prethodni oglas a ukoliko početna cijena padne ispod 50% procijenjene vrijednosti predložiti zakazivanje skupštine vjerovnika radi donošenja daljnje odluke o načinu unovčenja vozila.</w:t>
      </w:r>
    </w:p>
    <w:p w:rsidRPr="0080474F" w:rsidR="00626079" w:rsidP="009C3DDB" w:rsidRDefault="00626079" w14:paraId="020ECF90" w14:textId="5E252F2A">
      <w:pPr>
        <w:widowControl w:val="false"/>
        <w:numPr>
          <w:ilvl w:val="0"/>
          <w:numId w:val="1"/>
        </w:numPr>
        <w:suppressAutoHyphens/>
        <w:spacing w:after="60" w:line="240" w:lineRule="auto"/>
        <w:jc w:val="both"/>
        <w:rPr>
          <w:rFonts w:eastAsia="Times New Roman" w:cs="Arial"/>
          <w:color w:val="4BACC6"/>
          <w:szCs w:val="24"/>
          <w:lang w:eastAsia="hr-HR"/>
        </w:rPr>
      </w:pPr>
      <w:r>
        <w:rPr>
          <w:rFonts w:eastAsia="Times New Roman" w:cs="Arial"/>
          <w:color w:val="000000"/>
          <w:szCs w:val="24"/>
          <w:lang w:eastAsia="hr-HR"/>
        </w:rPr>
        <w:t>Poziva se stečajni upravitelj e-komunikacijom dostaviti dokumentaciju koju ima na okolnost nastanka štete od divljači na vozilu kao i ponudu lovačkog društva za naknadu štete, te će nakon uvida u dokumentaciju ovaj vjerovnik donijeti odluku da li se prihvaća ponuda za naknadu štete od 1.250,00 eura.</w:t>
      </w:r>
    </w:p>
    <w:p w:rsidRPr="009C3DDB" w:rsidR="0080474F" w:rsidP="009C3DDB" w:rsidRDefault="0080474F" w14:paraId="745B2C18" w14:textId="37A5A5AF">
      <w:pPr>
        <w:widowControl w:val="false"/>
        <w:numPr>
          <w:ilvl w:val="0"/>
          <w:numId w:val="1"/>
        </w:numPr>
        <w:suppressAutoHyphens/>
        <w:spacing w:after="60" w:line="240" w:lineRule="auto"/>
        <w:jc w:val="both"/>
        <w:rPr>
          <w:rFonts w:eastAsia="Times New Roman" w:cs="Arial"/>
          <w:color w:val="4BACC6"/>
          <w:szCs w:val="24"/>
          <w:lang w:eastAsia="hr-HR"/>
        </w:rPr>
      </w:pPr>
      <w:r>
        <w:rPr>
          <w:rFonts w:eastAsia="Times New Roman" w:cs="Arial"/>
          <w:color w:val="000000"/>
          <w:szCs w:val="24"/>
          <w:lang w:eastAsia="hr-HR"/>
        </w:rPr>
        <w:t xml:space="preserve">Nalaže se stečajnom upravitelju da u što kraćem roku izvijesti sud i vjerovnike </w:t>
      </w:r>
      <w:r>
        <w:rPr>
          <w:rFonts w:eastAsia="Times New Roman" w:cs="Arial"/>
          <w:color w:val="000000"/>
          <w:szCs w:val="24"/>
          <w:lang w:eastAsia="hr-HR"/>
        </w:rPr>
        <w:lastRenderedPageBreak/>
        <w:t>o stanju tražbina prema dužnikovim dužnicima, da li postoje, da li postoji dokumentacija za te tražbine i jesu li u zastari, kao i da se očituje detaljnije o tražbini prema Republici Hrvatskoj kao i o postojanju određenog novčanog iznosa u banci odnosno blagajni.</w:t>
      </w:r>
    </w:p>
    <w:p w:rsidRPr="009C3DDB" w:rsidR="009C3DDB" w:rsidP="00626079" w:rsidRDefault="009C3DDB" w14:paraId="2A039D33" w14:textId="77777777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9C3DDB" w:rsidR="009C3DDB" w:rsidP="009C3DDB" w:rsidRDefault="009C3DDB" w14:paraId="67B2742F" w14:textId="77777777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80474F" w:rsidR="009C3DDB" w:rsidP="009C3DDB" w:rsidRDefault="009C3DDB" w14:paraId="442013EE" w14:textId="2D9FDBE6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  <w:r w:rsidRPr="0080474F">
        <w:rPr>
          <w:rFonts w:eastAsia="Times New Roman" w:cs="Arial"/>
          <w:szCs w:val="24"/>
          <w:lang w:eastAsia="hr-HR"/>
        </w:rPr>
        <w:tab/>
        <w:t xml:space="preserve">S obzirom da se ročište održava </w:t>
      </w:r>
      <w:r w:rsidRPr="0080474F" w:rsidR="00FE01CC">
        <w:rPr>
          <w:rFonts w:eastAsia="Times New Roman" w:cs="Arial"/>
          <w:szCs w:val="24"/>
          <w:lang w:eastAsia="hr-HR"/>
        </w:rPr>
        <w:t xml:space="preserve">i </w:t>
      </w:r>
      <w:r w:rsidRPr="0080474F">
        <w:rPr>
          <w:rFonts w:eastAsia="Times New Roman" w:cs="Arial"/>
          <w:szCs w:val="24"/>
          <w:lang w:eastAsia="hr-HR"/>
        </w:rPr>
        <w:t xml:space="preserve">na daljinu, </w:t>
      </w:r>
      <w:r w:rsidRPr="0080474F" w:rsidR="006071D6">
        <w:rPr>
          <w:rFonts w:eastAsia="Times New Roman" w:cs="Arial"/>
          <w:szCs w:val="24"/>
          <w:lang w:eastAsia="hr-HR"/>
        </w:rPr>
        <w:t>prisutni</w:t>
      </w:r>
      <w:r w:rsidRPr="0080474F">
        <w:rPr>
          <w:rFonts w:eastAsia="Times New Roman" w:cs="Arial"/>
          <w:szCs w:val="24"/>
          <w:lang w:eastAsia="hr-HR"/>
        </w:rPr>
        <w:t xml:space="preserve"> </w:t>
      </w:r>
      <w:r w:rsidRPr="0080474F" w:rsidR="00FE01CC">
        <w:rPr>
          <w:rFonts w:eastAsia="Times New Roman" w:cs="Arial"/>
          <w:szCs w:val="24"/>
          <w:lang w:eastAsia="hr-HR"/>
        </w:rPr>
        <w:t xml:space="preserve">na daljinu </w:t>
      </w:r>
      <w:r w:rsidRPr="0080474F">
        <w:rPr>
          <w:rFonts w:eastAsia="Times New Roman" w:cs="Arial"/>
          <w:szCs w:val="24"/>
          <w:lang w:eastAsia="hr-HR"/>
        </w:rPr>
        <w:t>potvrđuju da su tijek sastava zapisnika pratili putem zvučnika i putem ekrana na svojim računalima te da nemaju prigovora na sastav zapisnika koji neće potpisivati a objaviti će se na e-Oglasnoj ploči suda.</w:t>
      </w:r>
    </w:p>
    <w:p w:rsidRPr="0080474F" w:rsidR="009C3DDB" w:rsidP="009C3DDB" w:rsidRDefault="009C3DDB" w14:paraId="1DA957AC" w14:textId="77777777">
      <w:pPr>
        <w:tabs>
          <w:tab w:val="left" w:pos="0"/>
        </w:tabs>
        <w:spacing w:after="0" w:line="240" w:lineRule="atLeast"/>
        <w:jc w:val="both"/>
        <w:rPr>
          <w:rFonts w:eastAsia="Times New Roman" w:cs="Arial"/>
          <w:szCs w:val="24"/>
          <w:lang w:eastAsia="hr-HR"/>
        </w:rPr>
      </w:pPr>
    </w:p>
    <w:p w:rsidRPr="009C3DDB" w:rsidR="009C3DDB" w:rsidP="009C3DDB" w:rsidRDefault="009C3DDB" w14:paraId="20AE5DE1" w14:textId="77777777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9C3DDB" w:rsidR="009C3DDB" w:rsidP="009C3DDB" w:rsidRDefault="009C3DDB" w14:paraId="5C544A2B" w14:textId="77777777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80474F" w:rsidR="009C3DDB" w:rsidP="009C3DDB" w:rsidRDefault="009C3DDB" w14:paraId="33F0DBC9" w14:textId="417B9D8F">
      <w:pPr>
        <w:spacing w:after="0" w:line="240" w:lineRule="auto"/>
        <w:jc w:val="center"/>
        <w:rPr>
          <w:rFonts w:eastAsia="Times New Roman" w:cs="Arial"/>
          <w:szCs w:val="24"/>
          <w:lang w:eastAsia="hr-HR"/>
        </w:rPr>
      </w:pPr>
      <w:r w:rsidRPr="0080474F">
        <w:rPr>
          <w:rFonts w:eastAsia="Times New Roman" w:cs="Arial"/>
          <w:szCs w:val="24"/>
          <w:lang w:eastAsia="hr-HR"/>
        </w:rPr>
        <w:t>Dovršeno u 13:</w:t>
      </w:r>
      <w:r w:rsidRPr="0080474F" w:rsidR="0080474F">
        <w:rPr>
          <w:rFonts w:eastAsia="Times New Roman" w:cs="Arial"/>
          <w:szCs w:val="24"/>
          <w:lang w:eastAsia="hr-HR"/>
        </w:rPr>
        <w:t>00</w:t>
      </w:r>
      <w:r w:rsidRPr="0080474F">
        <w:rPr>
          <w:rFonts w:eastAsia="Times New Roman" w:cs="Arial"/>
          <w:szCs w:val="24"/>
          <w:lang w:eastAsia="hr-HR"/>
        </w:rPr>
        <w:t xml:space="preserve"> sati.</w:t>
      </w:r>
    </w:p>
    <w:p w:rsidRPr="009C3DDB" w:rsidR="009C3DDB" w:rsidP="009C3DDB" w:rsidRDefault="009C3DDB" w14:paraId="3A2C8EC1" w14:textId="77777777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</w:p>
    <w:p w:rsidR="009C3DDB" w:rsidP="009C3DDB" w:rsidRDefault="009C3DDB" w14:paraId="5A6D48B2" w14:textId="77777777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</w:p>
    <w:p w:rsidR="0080474F" w:rsidP="009C3DDB" w:rsidRDefault="0080474F" w14:paraId="29AF2641" w14:textId="77777777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9C3DDB" w:rsidR="0080474F" w:rsidP="009C3DDB" w:rsidRDefault="0080474F" w14:paraId="5E6AB82E" w14:textId="77777777">
      <w:pPr>
        <w:spacing w:after="0" w:line="240" w:lineRule="auto"/>
        <w:ind w:firstLine="708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9C3DDB" w:rsidR="009C3DDB" w:rsidP="009C3DDB" w:rsidRDefault="009C3DDB" w14:paraId="2D8AB28D" w14:textId="77777777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9C3DDB">
        <w:rPr>
          <w:rFonts w:eastAsia="Times New Roman" w:cs="Arial"/>
          <w:color w:val="000000"/>
          <w:szCs w:val="24"/>
          <w:lang w:eastAsia="hr-HR"/>
        </w:rPr>
        <w:tab/>
      </w:r>
      <w:r w:rsidRPr="009C3DDB">
        <w:rPr>
          <w:rFonts w:eastAsia="Times New Roman" w:cs="Arial"/>
          <w:color w:val="000000"/>
          <w:szCs w:val="24"/>
          <w:lang w:eastAsia="hr-HR"/>
        </w:rPr>
        <w:tab/>
        <w:t xml:space="preserve">                </w:t>
      </w:r>
      <w:r w:rsidRPr="009C3DDB">
        <w:rPr>
          <w:rFonts w:eastAsia="Times New Roman" w:cs="Arial"/>
          <w:color w:val="000000"/>
          <w:szCs w:val="24"/>
          <w:lang w:eastAsia="hr-HR"/>
        </w:rPr>
        <w:tab/>
      </w:r>
      <w:r w:rsidRPr="009C3DDB">
        <w:rPr>
          <w:rFonts w:eastAsia="Times New Roman" w:cs="Arial"/>
          <w:color w:val="000000"/>
          <w:szCs w:val="24"/>
          <w:lang w:eastAsia="hr-HR"/>
        </w:rPr>
        <w:tab/>
        <w:t xml:space="preserve">        Sutkinja</w:t>
      </w:r>
      <w:r w:rsidRPr="009C3DDB">
        <w:rPr>
          <w:rFonts w:eastAsia="Times New Roman" w:cs="Arial"/>
          <w:color w:val="000000"/>
          <w:szCs w:val="24"/>
          <w:lang w:eastAsia="hr-HR"/>
        </w:rPr>
        <w:tab/>
        <w:t xml:space="preserve">                        Stečajni upravitelj</w:t>
      </w:r>
    </w:p>
    <w:p w:rsidRPr="009C3DDB" w:rsidR="009C3DDB" w:rsidP="009C3DDB" w:rsidRDefault="009C3DDB" w14:paraId="3CF0958D" w14:textId="77777777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9C3DDB">
        <w:rPr>
          <w:rFonts w:eastAsia="Times New Roman" w:cs="Arial"/>
          <w:color w:val="000000"/>
          <w:szCs w:val="24"/>
          <w:lang w:eastAsia="hr-HR"/>
        </w:rPr>
        <w:tab/>
      </w:r>
    </w:p>
    <w:p w:rsidRPr="009C3DDB" w:rsidR="009C3DDB" w:rsidP="009C3DDB" w:rsidRDefault="009C3DDB" w14:paraId="74A62340" w14:textId="77777777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9C3DDB">
        <w:rPr>
          <w:rFonts w:eastAsia="Times New Roman" w:cs="Arial"/>
          <w:color w:val="000000"/>
          <w:szCs w:val="24"/>
          <w:lang w:eastAsia="hr-HR"/>
        </w:rPr>
        <w:tab/>
      </w:r>
      <w:r w:rsidRPr="009C3DDB">
        <w:rPr>
          <w:rFonts w:eastAsia="Times New Roman" w:cs="Arial"/>
          <w:color w:val="000000"/>
          <w:szCs w:val="24"/>
          <w:lang w:eastAsia="hr-HR"/>
        </w:rPr>
        <w:tab/>
      </w:r>
      <w:r w:rsidRPr="009C3DDB">
        <w:rPr>
          <w:rFonts w:eastAsia="Times New Roman" w:cs="Arial"/>
          <w:color w:val="000000"/>
          <w:szCs w:val="24"/>
          <w:lang w:eastAsia="hr-HR"/>
        </w:rPr>
        <w:tab/>
      </w:r>
      <w:r w:rsidRPr="009C3DDB">
        <w:rPr>
          <w:rFonts w:eastAsia="Times New Roman" w:cs="Arial"/>
          <w:color w:val="000000"/>
          <w:szCs w:val="24"/>
          <w:lang w:eastAsia="hr-HR"/>
        </w:rPr>
        <w:tab/>
      </w:r>
      <w:r w:rsidRPr="009C3DDB">
        <w:rPr>
          <w:rFonts w:eastAsia="Times New Roman" w:cs="Arial"/>
          <w:color w:val="000000"/>
          <w:szCs w:val="24"/>
          <w:lang w:eastAsia="hr-HR"/>
        </w:rPr>
        <w:tab/>
      </w:r>
      <w:r w:rsidRPr="009C3DDB">
        <w:rPr>
          <w:rFonts w:eastAsia="Times New Roman" w:cs="Arial"/>
          <w:color w:val="000000"/>
          <w:szCs w:val="24"/>
          <w:lang w:eastAsia="hr-HR"/>
        </w:rPr>
        <w:tab/>
      </w:r>
    </w:p>
    <w:p w:rsidR="009C3DDB" w:rsidP="009C3DDB" w:rsidRDefault="009C3DDB" w14:paraId="24A35712" w14:textId="77777777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9C3DDB">
        <w:rPr>
          <w:rFonts w:eastAsia="Times New Roman" w:cs="Arial"/>
          <w:color w:val="000000"/>
          <w:szCs w:val="24"/>
          <w:lang w:eastAsia="hr-HR"/>
        </w:rPr>
        <w:t xml:space="preserve">  </w:t>
      </w:r>
    </w:p>
    <w:p w:rsidRPr="009C3DDB" w:rsidR="0080474F" w:rsidP="009C3DDB" w:rsidRDefault="0080474F" w14:paraId="16CAA6DE" w14:textId="77777777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</w:p>
    <w:p w:rsidRPr="009C3DDB" w:rsidR="009C3DDB" w:rsidP="009C3DDB" w:rsidRDefault="009C3DDB" w14:paraId="29501B17" w14:textId="77777777">
      <w:pPr>
        <w:spacing w:after="0" w:line="240" w:lineRule="auto"/>
        <w:jc w:val="both"/>
        <w:rPr>
          <w:rFonts w:eastAsia="Times New Roman" w:cs="Arial"/>
          <w:color w:val="000000"/>
          <w:szCs w:val="24"/>
          <w:lang w:eastAsia="hr-HR"/>
        </w:rPr>
      </w:pPr>
      <w:r w:rsidRPr="009C3DDB">
        <w:rPr>
          <w:rFonts w:eastAsia="Times New Roman" w:cs="Arial"/>
          <w:color w:val="000000"/>
          <w:szCs w:val="24"/>
          <w:lang w:eastAsia="hr-HR"/>
        </w:rPr>
        <w:t xml:space="preserve">                                                            Zapisničarka</w:t>
      </w:r>
      <w:r w:rsidRPr="009C3DDB">
        <w:rPr>
          <w:rFonts w:eastAsia="Times New Roman" w:cs="Arial"/>
          <w:color w:val="000000"/>
          <w:szCs w:val="24"/>
          <w:lang w:eastAsia="hr-HR"/>
        </w:rPr>
        <w:tab/>
      </w:r>
      <w:r w:rsidRPr="009C3DDB">
        <w:rPr>
          <w:rFonts w:eastAsia="Times New Roman" w:cs="Arial"/>
          <w:color w:val="000000"/>
          <w:szCs w:val="24"/>
          <w:lang w:eastAsia="hr-HR"/>
        </w:rPr>
        <w:tab/>
      </w:r>
      <w:r w:rsidRPr="009C3DDB">
        <w:rPr>
          <w:rFonts w:eastAsia="Times New Roman" w:cs="Arial"/>
          <w:color w:val="000000"/>
          <w:szCs w:val="24"/>
          <w:lang w:eastAsia="hr-HR"/>
        </w:rPr>
        <w:tab/>
        <w:t>Vjerovnici</w:t>
      </w:r>
    </w:p>
    <w:p w:rsidRPr="009C3DDB" w:rsidR="009C3DDB" w:rsidP="009C3DDB" w:rsidRDefault="009C3DDB" w14:paraId="012C1B20" w14:textId="77777777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9C3DDB" w:rsidR="009C3DDB" w:rsidP="009C3DDB" w:rsidRDefault="009C3DDB" w14:paraId="14193EF8" w14:textId="77777777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9C3DDB" w:rsidR="009C3DDB" w:rsidP="009C3DDB" w:rsidRDefault="009C3DDB" w14:paraId="2791673E" w14:textId="77777777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9C3DDB" w:rsidR="009C3DDB" w:rsidP="009C3DDB" w:rsidRDefault="009C3DDB" w14:paraId="10328EE1" w14:textId="77777777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9C3DDB" w:rsidR="009C3DDB" w:rsidP="009C3DDB" w:rsidRDefault="009C3DDB" w14:paraId="7EA0054B" w14:textId="77777777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9C3DDB" w:rsidR="009C3DDB" w:rsidP="009C3DDB" w:rsidRDefault="009C3DDB" w14:paraId="5BF8159A" w14:textId="77777777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9C3DDB" w:rsidR="009C3DDB" w:rsidP="009C3DDB" w:rsidRDefault="009C3DDB" w14:paraId="5761A736" w14:textId="77777777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Pr="009C3DDB" w:rsidR="009C3DDB" w:rsidP="009C3DDB" w:rsidRDefault="009C3DDB" w14:paraId="58589C88" w14:textId="77777777">
      <w:pPr>
        <w:spacing w:after="0" w:line="240" w:lineRule="auto"/>
        <w:rPr>
          <w:rFonts w:eastAsia="Times New Roman" w:cs="Arial"/>
          <w:color w:val="000000"/>
          <w:szCs w:val="24"/>
          <w:lang w:eastAsia="hr-HR"/>
        </w:rPr>
      </w:pPr>
    </w:p>
    <w:p w:rsidR="002410FA" w:rsidRDefault="002410FA" w14:paraId="5A79E60C" w14:textId="77777777"/>
    <w:sectPr w:rsidR="002410FA" w:rsidSect="009240C0">
      <w:headerReference w:type="even" r:id="rId8"/>
      <w:headerReference w:type="default" r:id="rId9"/>
      <w:pgSz w:w="11906" w:h="16838"/>
      <w:pgMar w:top="1417" w:right="1417" w:bottom="1702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C3DDB" w:rsidP="009C3DDB" w:rsidRDefault="009C3DDB" w14:paraId="4B771FD3" w14:textId="77777777">
      <w:pPr>
        <w:spacing w:after="0" w:line="240" w:lineRule="auto"/>
      </w:pPr>
      <w:r>
        <w:separator/>
      </w:r>
    </w:p>
  </w:endnote>
  <w:endnote w:type="continuationSeparator" w:id="0">
    <w:p w:rsidR="009C3DDB" w:rsidP="009C3DDB" w:rsidRDefault="009C3DDB" w14:paraId="69D1C7CD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C3DDB" w:rsidP="009C3DDB" w:rsidRDefault="009C3DDB" w14:paraId="117B2FA2" w14:textId="77777777">
      <w:pPr>
        <w:spacing w:after="0" w:line="240" w:lineRule="auto"/>
      </w:pPr>
      <w:r>
        <w:separator/>
      </w:r>
    </w:p>
  </w:footnote>
  <w:footnote w:type="continuationSeparator" w:id="0">
    <w:p w:rsidR="009C3DDB" w:rsidP="009C3DDB" w:rsidRDefault="009C3DDB" w14:paraId="2F5FF496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03967" w:rsidP="00057337" w:rsidRDefault="009C3DDB" w14:paraId="6529DED4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03967" w:rsidRDefault="00303967" w14:paraId="12566095" w14:textId="77777777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B1703" w:rsidR="00303967" w:rsidP="00057337" w:rsidRDefault="009C3DDB" w14:paraId="7490575E" w14:textId="77777777">
    <w:pPr>
      <w:pStyle w:val="Zaglavlje"/>
      <w:framePr w:wrap="around" w:hAnchor="margin" w:vAnchor="text" w:xAlign="center" w:y="1"/>
      <w:rPr>
        <w:rStyle w:val="Brojstranice"/>
        <w:rFonts w:cs="Arial"/>
        <w:szCs w:val="24"/>
      </w:rPr>
    </w:pPr>
    <w:r w:rsidRPr="007B1703">
      <w:rPr>
        <w:rStyle w:val="Brojstranice"/>
        <w:rFonts w:cs="Arial"/>
        <w:szCs w:val="24"/>
      </w:rPr>
      <w:fldChar w:fldCharType="begin"/>
    </w:r>
    <w:r w:rsidRPr="007B1703">
      <w:rPr>
        <w:rStyle w:val="Brojstranice"/>
        <w:rFonts w:cs="Arial"/>
        <w:szCs w:val="24"/>
      </w:rPr>
      <w:instrText xml:space="preserve">PAGE  </w:instrText>
    </w:r>
    <w:r w:rsidRPr="007B1703">
      <w:rPr>
        <w:rStyle w:val="Brojstranice"/>
        <w:rFonts w:cs="Arial"/>
        <w:szCs w:val="24"/>
      </w:rPr>
      <w:fldChar w:fldCharType="separate"/>
    </w:r>
    <w:r w:rsidR="007A4C87">
      <w:rPr>
        <w:rStyle w:val="Brojstranice"/>
        <w:rFonts w:cs="Arial"/>
        <w:noProof/>
        <w:szCs w:val="24"/>
      </w:rPr>
      <w:t>4</w:t>
    </w:r>
    <w:r w:rsidRPr="007B1703">
      <w:rPr>
        <w:rStyle w:val="Brojstranice"/>
        <w:rFonts w:cs="Arial"/>
        <w:szCs w:val="24"/>
      </w:rPr>
      <w:fldChar w:fldCharType="end"/>
    </w:r>
  </w:p>
  <w:p w:rsidRPr="002D10B8" w:rsidR="00303967" w:rsidP="009240C0" w:rsidRDefault="009C3DDB" w14:paraId="607496E6" w14:textId="1B4CAF15">
    <w:pPr>
      <w:rPr>
        <w:rFonts w:cs="Arial"/>
        <w:b/>
        <w:szCs w:val="24"/>
      </w:rPr>
    </w:pPr>
    <w:r>
      <w:tab/>
    </w:r>
    <w:r>
      <w:tab/>
    </w:r>
    <w:r>
      <w:tab/>
    </w:r>
    <w:r>
      <w:tab/>
    </w:r>
    <w:r>
      <w:tab/>
    </w:r>
    <w:r>
      <w:tab/>
    </w:r>
    <w:r w:rsidRPr="002D10B8">
      <w:rPr>
        <w:rFonts w:cs="Arial"/>
      </w:rPr>
      <w:tab/>
    </w:r>
    <w:r w:rsidRPr="002D10B8">
      <w:rPr>
        <w:rFonts w:cs="Arial"/>
      </w:rPr>
      <w:tab/>
    </w:r>
    <w:r w:rsidRPr="002D10B8">
      <w:rPr>
        <w:rFonts w:cs="Arial"/>
      </w:rPr>
      <w:tab/>
      <w:t xml:space="preserve">             </w:t>
    </w:r>
    <w:r>
      <w:rPr>
        <w:rFonts w:cs="Arial"/>
        <w:szCs w:val="24"/>
      </w:rPr>
      <w:t xml:space="preserve"> </w:t>
    </w:r>
    <w:r w:rsidR="006071D6">
      <w:rPr>
        <w:rFonts w:cs="Arial"/>
        <w:szCs w:val="24"/>
      </w:rPr>
      <w:t xml:space="preserve"> </w:t>
    </w:r>
    <w:r w:rsidRPr="00A4790F">
      <w:rPr>
        <w:rFonts w:cs="Arial"/>
        <w:szCs w:val="24"/>
      </w:rPr>
      <w:t>St-</w:t>
    </w:r>
    <w:r w:rsidRPr="00A4790F" w:rsidR="00A4790F">
      <w:rPr>
        <w:rFonts w:cs="Arial"/>
        <w:szCs w:val="24"/>
      </w:rPr>
      <w:t>444</w:t>
    </w:r>
    <w:r w:rsidRPr="00A4790F">
      <w:rPr>
        <w:rFonts w:cs="Arial"/>
        <w:szCs w:val="24"/>
      </w:rPr>
      <w:t>/</w:t>
    </w:r>
    <w:r>
      <w:rPr>
        <w:rFonts w:cs="Arial"/>
        <w:szCs w:val="24"/>
      </w:rPr>
      <w:t>2025</w:t>
    </w:r>
    <w:r w:rsidRPr="002D10B8">
      <w:rPr>
        <w:rFonts w:cs="Arial"/>
        <w:szCs w:val="24"/>
      </w:rPr>
      <w:t>-</w:t>
    </w:r>
    <w:r w:rsidR="006071D6">
      <w:rPr>
        <w:rFonts w:cs="Arial"/>
        <w:szCs w:val="24"/>
      </w:rPr>
      <w:t>3</w:t>
    </w:r>
    <w:r w:rsidR="00FE01CC">
      <w:rPr>
        <w:rFonts w:cs="Arial"/>
        <w:szCs w:val="24"/>
      </w:rPr>
      <w:t>8</w:t>
    </w:r>
    <w:r w:rsidRPr="002D10B8">
      <w:rPr>
        <w:rFonts w:cs="Arial"/>
        <w:szCs w:val="24"/>
      </w:rPr>
      <w:t xml:space="preserve">   </w:t>
    </w:r>
  </w:p>
  <w:p w:rsidR="00303967" w:rsidRDefault="00303967" w14:paraId="73CDE92B" w14:textId="77777777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8B27E5"/>
    <w:multiLevelType w:val="hybridMultilevel"/>
    <w:tmpl w:val="2272C5AC"/>
    <w:lvl w:ilvl="0" w:tplc="0DD89CA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3DDB"/>
    <w:rsid w:val="000E717E"/>
    <w:rsid w:val="002410FA"/>
    <w:rsid w:val="002B4C07"/>
    <w:rsid w:val="002E6627"/>
    <w:rsid w:val="00303967"/>
    <w:rsid w:val="00485C76"/>
    <w:rsid w:val="005A0EC7"/>
    <w:rsid w:val="006071D6"/>
    <w:rsid w:val="00626079"/>
    <w:rsid w:val="006801B1"/>
    <w:rsid w:val="006D768B"/>
    <w:rsid w:val="00724B40"/>
    <w:rsid w:val="00725ADA"/>
    <w:rsid w:val="007A4C87"/>
    <w:rsid w:val="0080474F"/>
    <w:rsid w:val="008360A2"/>
    <w:rsid w:val="009C3DDB"/>
    <w:rsid w:val="00A34252"/>
    <w:rsid w:val="00A4790F"/>
    <w:rsid w:val="00B240AE"/>
    <w:rsid w:val="00CD1B10"/>
    <w:rsid w:val="00D12858"/>
    <w:rsid w:val="00EC035F"/>
    <w:rsid w:val="00F72E7F"/>
    <w:rsid w:val="00FE01CC"/>
    <w:rsid w:val="00FF36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559A7DDF"/>
  <w15:docId w15:val="{A9633302-9D10-4B98-9E3B-970031CA1134}"/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Arial" w:hAnsi="Arial" w:eastAsiaTheme="minorHAnsi" w:cstheme="minorBidi"/>
        <w:sz w:val="24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9C3DDB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9C3DDB"/>
  </w:style>
  <w:style w:type="character" w:styleId="Brojstranice">
    <w:name w:val="page number"/>
    <w:basedOn w:val="Zadanifontodlomka"/>
    <w:rsid w:val="009C3DDB"/>
  </w:style>
  <w:style w:type="paragraph" w:styleId="Podnoje">
    <w:name w:val="footer"/>
    <w:basedOn w:val="Normal"/>
    <w:link w:val="PodnojeChar"/>
    <w:uiPriority w:val="99"/>
    <w:unhideWhenUsed/>
    <w:rsid w:val="009C3DDB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9C3DDB"/>
  </w:style>
  <w:style w:type="character" w:styleId="Tekstrezerviranogmjesta">
    <w:name w:val="Placeholder Text"/>
    <w:basedOn w:val="Zadanifontodlomka"/>
    <w:uiPriority w:val="99"/>
    <w:semiHidden/>
    <w:rsid w:val="00A34252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34252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A34252"/>
    <w:rPr>
      <w:rFonts w:eastAsia="Times New Roman" w:cs="Arial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A34252"/>
    <w:rPr>
      <w:rFonts w:ascii="Times New Roman" w:hAnsi="Times New Roman" w:eastAsia="Times New Roman" w:cs="Arial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A34252"/>
    <w:rPr>
      <w:rFonts w:ascii="Times New Roman" w:hAnsi="Times New Roman" w:eastAsia="Times New Roman" w:cs="Arial"/>
      <w:sz w:val="24"/>
      <w:szCs w:val="24"/>
      <w:bdr w:val="none" w:color="auto" w:sz="0" w:space="0"/>
      <w:shd w:val="clear" w:color="auto" w:fill="CCFFCC"/>
      <w:lang w:val="hr-HR" w:eastAsia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24. veljače 2026.</izvorni_sadrzaj>
    <derivirana_varijabla naziv="DomainObject.StvarniPocetakDatum_1">24. veljače 2026.</derivirana_varijabla>
  </DomainObject.StvarniPocetakDatum>
  <DomainObject.StvarniZavrsetakDatum>
    <izvorni_sadrzaj>24. veljače 2026.</izvorni_sadrzaj>
    <derivirana_varijabla naziv="DomainObject.StvarniZavrsetakDatum_1">24. veljače 2026.</derivirana_varijabla>
  </DomainObject.StvarniZavrsetakDatum>
  <DomainObject.PlaniraniZavrsetakDatum>
    <izvorni_sadrzaj>24. veljače 2026.</izvorni_sadrzaj>
    <derivirana_varijabla naziv="DomainObject.PlaniraniZavrsetakDatum_1">24. veljače 2026.</derivirana_varijabla>
  </DomainObject.PlaniraniZavrsetakDatum>
  <DomainObject.PlaniraniPocetakDatum>
    <izvorni_sadrzaj>24. veljače 2026.</izvorni_sadrzaj>
    <derivirana_varijabla naziv="DomainObject.PlaniraniPocetakDatum_1">24. veljače 2026.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12:40</izvorni_sadrzaj>
    <derivirana_varijabla naziv="DomainObject.StvarniZavrsetakVrijeme_1">12:40</derivirana_varijabla>
  </DomainObject.StvarniZavrsetakVrijeme>
  <DomainObject.PlaniraniZavrsetakVrijeme>
    <izvorni_sadrzaj>12:35</izvorni_sadrzaj>
    <derivirana_varijabla naziv="DomainObject.PlaniraniZavrsetakVrijeme_1">12:35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veljače 2026.</izvorni_sadrzaj>
    <derivirana_varijabla naziv="DomainObject.Zapisnik.DatumKreiranja_1">24. veljače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St-444/2025-38</izvorni_sadrzaj>
    <derivirana_varijabla naziv="DomainObject.Zapisnik.Oznaka_1">St-444/2025-38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444</izvorni_sadrzaj>
    <derivirana_varijabla naziv="DomainObject.Predmet.Broj_1">444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2025.</izvorni_sadrzaj>
    <derivirana_varijabla naziv="DomainObject.Predmet.DatumOsnivanja_1">4. prosinca 2025.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St-444/2025</izvorni_sadrzaj>
    <derivirana_varijabla naziv="DomainObject.Predmet.OznakaBroj_1">St-444/2025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broj naknadna dioba</izvorni_sadrzaj>
    <derivirana_varijabla naziv="DomainObject.Predmet.PrimjedbaSuca_1">novi broj naknadna dioba</derivirana_varijabla>
  </DomainObject.Predmet.PrimjedbaSuca>
  <DomainObject.Predmet.ProtustrankaFormated>
    <izvorni_sadrzaj>  Stečajna masa iza HOLIDAY COMPANY 274 TAXI jednostavno društvo s ograničenom odgovornošću za prijevoz putnika u stečaju</izvorni_sadrzaj>
    <derivirana_varijabla naziv="DomainObject.Predmet.ProtustrankaFormated_1">  Stečajna masa iza HOLIDAY COMPANY 274 TAXI jednostavno društvo s ograničenom odgovornošću za prijevoz putnika u stečaju</derivirana_varijabla>
  </DomainObject.Predmet.ProtustrankaFormated>
  <DomainObject.Predmet.ProtustrankaFormatedOIB>
    <izvorni_sadrzaj>  Stečajna masa iza HOLIDAY COMPANY 274 TAXI jednostavno društvo s ograničenom odgovornošću za prijevoz putnika u stečaju, OIB 29354696682</izvorni_sadrzaj>
    <derivirana_varijabla naziv="DomainObject.Predmet.ProtustrankaFormatedOIB_1">  Stečajna masa iza HOLIDAY COMPANY 274 TAXI jednostavno društvo s ograničenom odgovornošću za prijevoz putnika u stečaju, OIB 29354696682</derivirana_varijabla>
  </DomainObject.Predmet.ProtustrankaFormatedOIB>
  <DomainObject.Predmet.ProtustrankaFormatedWithAdress>
    <izvorni_sadrzaj> Stečajna masa iza HOLIDAY COMPANY 274 TAXI jednostavno društvo s ograničenom odgovornošću za prijevoz putnika u stečaju, Ulica Braće Radić 1, 42209 Hrašćica</izvorni_sadrzaj>
    <derivirana_varijabla naziv="DomainObject.Predmet.ProtustrankaFormatedWithAdress_1"> Stečajna masa iza HOLIDAY COMPANY 274 TAXI jednostavno društvo s ograničenom odgovornošću za prijevoz putnika u stečaju, Ulica Braće Radić 1, 42209 Hrašćica</derivirana_varijabla>
  </DomainObject.Predmet.ProtustrankaFormatedWithAdress>
  <DomainObject.Predmet.ProtustrankaFormatedWithAdressOIB>
    <izvorni_sadrzaj> Stečajna masa iza HOLIDAY COMPANY 274 TAXI jednostavno društvo s ograničenom odgovornošću za prijevoz putnika u stečaju, OIB 29354696682, Ulica Braće Radić 1, 42209 Hrašćica</izvorni_sadrzaj>
    <derivirana_varijabla naziv="DomainObject.Predmet.ProtustrankaFormatedWithAdressOIB_1"> Stečajna masa iza HOLIDAY COMPANY 274 TAXI jednostavno društvo s ograničenom odgovornošću za prijevoz putnika u stečaju, OIB 29354696682, Ulica Braće Radić 1, 42209 Hrašćica</derivirana_varijabla>
  </DomainObject.Predmet.ProtustrankaFormatedWithAdressOIB>
  <DomainObject.Predmet.ProtustrankaWithAdress>
    <izvorni_sadrzaj>Stečajna masa iza HOLIDAY COMPANY 274 TAXI jednostavno društvo s ograničenom odgovornošću za prijevoz putnika u stečaju Ulica Braće Radić 1, 42209 Hrašćica</izvorni_sadrzaj>
    <derivirana_varijabla naziv="DomainObject.Predmet.ProtustrankaWithAdress_1">Stečajna masa iza HOLIDAY COMPANY 274 TAXI jednostavno društvo s ograničenom odgovornošću za prijevoz putnika u stečaju Ulica Braće Radić 1, 42209 Hrašćica</derivirana_varijabla>
  </DomainObject.Predmet.ProtustrankaWithAdress>
  <DomainObject.Predmet.ProtustrankaWithAdressOIB>
    <izvorni_sadrzaj>Stečajna masa iza HOLIDAY COMPANY 274 TAXI jednostavno društvo s ograničenom odgovornošću za prijevoz putnika u stečaju, OIB 29354696682, Ulica Braće Radić 1, 42209 Hrašćica</izvorni_sadrzaj>
    <derivirana_varijabla naziv="DomainObject.Predmet.ProtustrankaWithAdressOIB_1">Stečajna masa iza HOLIDAY COMPANY 274 TAXI jednostavno društvo s ograničenom odgovornošću za prijevoz putnika u stečaju, OIB 29354696682, Ulica Braće Radić 1, 42209 Hrašćica</derivirana_varijabla>
  </DomainObject.Predmet.ProtustrankaWithAdressOIB>
  <DomainObject.Predmet.ProtustrankaNazivFormated>
    <izvorni_sadrzaj>Stečajna masa iza HOLIDAY COMPANY 274 TAXI jednostavno društvo s ograničenom odgovornošću za prijevoz putnika u stečaju</izvorni_sadrzaj>
    <derivirana_varijabla naziv="DomainObject.Predmet.ProtustrankaNazivFormated_1">Stečajna masa iza HOLIDAY COMPANY 274 TAXI jednostavno društvo s ograničenom odgovornošću za prijevoz putnika u stečaju</derivirana_varijabla>
  </DomainObject.Predmet.ProtustrankaNazivFormated>
  <DomainObject.Predmet.ProtustrankaNazivFormatedOIB>
    <izvorni_sadrzaj>Stečajna masa iza HOLIDAY COMPANY 274 TAXI jednostavno društvo s ograničenom odgovornošću za prijevoz putnika u stečaju, OIB 29354696682</izvorni_sadrzaj>
    <derivirana_varijabla naziv="DomainObject.Predmet.ProtustrankaNazivFormatedOIB_1">Stečajna masa iza HOLIDAY COMPANY 274 TAXI jednostavno društvo s ograničenom odgovornošću za prijevoz putnika u stečaju, OIB 29354696682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Berislav Maksimović, Stečajni upravitelj</izvorni_sadrzaj>
    <derivirana_varijabla naziv="DomainObject.Predmet.StrankaFormated_1">  Berislav Maksimović, Stečajni upravitelj</derivirana_varijabla>
  </DomainObject.Predmet.StrankaFormated>
  <DomainObject.Predmet.StrankaFormatedOIB>
    <izvorni_sadrzaj>  Berislav Maksimović, Stečajni upravitelj, OIB 57300759557</izvorni_sadrzaj>
    <derivirana_varijabla naziv="DomainObject.Predmet.StrankaFormatedOIB_1">  Berislav Maksimović, Stečajni upravitelj, OIB 57300759557</derivirana_varijabla>
  </DomainObject.Predmet.StrankaFormatedOIB>
  <DomainObject.Predmet.StrankaFormatedWithAdress>
    <izvorni_sadrzaj> Berislav Maksimović, Stečajni upravitelj, Ulica Braće Radić 1, 42209 Hrašćica</izvorni_sadrzaj>
    <derivirana_varijabla naziv="DomainObject.Predmet.StrankaFormatedWithAdress_1"> Berislav Maksimović, Stečajni upravitelj, Ulica Braće Radić 1, 42209 Hrašćica</derivirana_varijabla>
  </DomainObject.Predmet.StrankaFormatedWithAdress>
  <DomainObject.Predmet.StrankaFormatedWithAdressOIB>
    <izvorni_sadrzaj> Berislav Maksimović, Stečajni upravitelj, OIB 57300759557, Ulica Braće Radić 1, 42209 Hrašćica</izvorni_sadrzaj>
    <derivirana_varijabla naziv="DomainObject.Predmet.StrankaFormatedWithAdressOIB_1"> Berislav Maksimović, Stečajni upravitelj, OIB 57300759557, Ulica Braće Radić 1, 42209 Hrašćica</derivirana_varijabla>
  </DomainObject.Predmet.StrankaFormatedWithAdressOIB>
  <DomainObject.Predmet.StrankaWithAdress>
    <izvorni_sadrzaj>Berislav Maksimović, Stečajni upravitelj Ulica Braće Radić 1,42209 Hrašćica</izvorni_sadrzaj>
    <derivirana_varijabla naziv="DomainObject.Predmet.StrankaWithAdress_1">Berislav Maksimović, Stečajni upravitelj Ulica Braće Radić 1,42209 Hrašćica</derivirana_varijabla>
  </DomainObject.Predmet.StrankaWithAdress>
  <DomainObject.Predmet.StrankaWithAdressOIB>
    <izvorni_sadrzaj>Berislav Maksimović, Stečajni upravitelj, OIB 57300759557, Ulica Braće Radić 1,42209 Hrašćica</izvorni_sadrzaj>
    <derivirana_varijabla naziv="DomainObject.Predmet.StrankaWithAdressOIB_1">Berislav Maksimović, Stečajni upravitelj, OIB 57300759557, Ulica Braće Radić 1,42209 Hrašćica</derivirana_varijabla>
  </DomainObject.Predmet.StrankaWithAdressOIB>
  <DomainObject.Predmet.StrankaNazivFormated>
    <izvorni_sadrzaj>Berislav Maksimović, Stečajni upravitelj</izvorni_sadrzaj>
    <derivirana_varijabla naziv="DomainObject.Predmet.StrankaNazivFormated_1">Berislav Maksimović, Stečajni upravitelj</derivirana_varijabla>
  </DomainObject.Predmet.StrankaNazivFormated>
  <DomainObject.Predmet.StrankaNazivFormatedOIB>
    <izvorni_sadrzaj>Berislav Maksimović, Stečajni upravitelj, OIB 57300759557</izvorni_sadrzaj>
    <derivirana_varijabla naziv="DomainObject.Predmet.StrankaNazivFormatedOIB_1">Berislav Maksimović, Stečajni upravitelj, OIB 57300759557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Berislav Maksimović, Stečajni upravitelj</item>
    </izvorni_sadrzaj>
    <derivirana_varijabla naziv="DomainObject.Predmet.StrankaListFormated_1">
      <item>Berislav Maksimović, Stečajni upravitelj</item>
    </derivirana_varijabla>
  </DomainObject.Predmet.StrankaListFormated>
  <DomainObject.Predmet.StrankaListFormatedOIB>
    <izvorni_sadrzaj>
      <item>Berislav Maksimović, Stečajni upravitelj, OIB 57300759557</item>
    </izvorni_sadrzaj>
    <derivirana_varijabla naziv="DomainObject.Predmet.StrankaListFormatedOIB_1">
      <item>Berislav Maksimović, Stečajni upravitelj, OIB 57300759557</item>
    </derivirana_varijabla>
  </DomainObject.Predmet.StrankaListFormatedOIB>
  <DomainObject.Predmet.StrankaListFormatedWithAdress>
    <izvorni_sadrzaj>
      <item>Berislav Maksimović, Stečajni upravitelj, Ulica Braće Radić 1, 42209 Hrašćica</item>
    </izvorni_sadrzaj>
    <derivirana_varijabla naziv="DomainObject.Predmet.StrankaListFormatedWithAdress_1">
      <item>Berislav Maksimović, Stečajni upravitelj, Ulica Braće Radić 1, 42209 Hrašćica</item>
    </derivirana_varijabla>
  </DomainObject.Predmet.StrankaListFormatedWithAdress>
  <DomainObject.Predmet.StrankaListFormatedWithAdressOIB>
    <izvorni_sadrzaj>
      <item>Berislav Maksimović, Stečajni upravitelj, OIB 57300759557, Ulica Braće Radić 1, 42209 Hrašćica</item>
    </izvorni_sadrzaj>
    <derivirana_varijabla naziv="DomainObject.Predmet.StrankaListFormatedWithAdressOIB_1">
      <item>Berislav Maksimović, Stečajni upravitelj, OIB 57300759557, Ulica Braće Radić 1, 42209 Hrašćica</item>
    </derivirana_varijabla>
  </DomainObject.Predmet.StrankaListFormatedWithAdressOIB>
  <DomainObject.Predmet.StrankaListNazivFormated>
    <izvorni_sadrzaj>
      <item>Berislav Maksimović, Stečajni upravitelj</item>
    </izvorni_sadrzaj>
    <derivirana_varijabla naziv="DomainObject.Predmet.StrankaListNazivFormated_1">
      <item>Berislav Maksimović, Stečajni upravitelj</item>
    </derivirana_varijabla>
  </DomainObject.Predmet.StrankaListNazivFormated>
  <DomainObject.Predmet.StrankaListNazivFormatedOIB>
    <izvorni_sadrzaj>
      <item>Berislav Maksimović, Stečajni upravitelj, OIB 57300759557</item>
    </izvorni_sadrzaj>
    <derivirana_varijabla naziv="DomainObject.Predmet.StrankaListNazivFormatedOIB_1">
      <item>Berislav Maksimović, Stečajni upravitelj, OIB 57300759557</item>
    </derivirana_varijabla>
  </DomainObject.Predmet.StrankaListNazivFormatedOIB>
  <DomainObject.Predmet.ProtuStrankaListFormated>
    <izvorni_sadrzaj>
      <item>Stečajna masa iza HOLIDAY COMPANY 274 TAXI jednostavno društvo s ograničenom odgovornošću za prijevoz putnika u stečaju</item>
    </izvorni_sadrzaj>
    <derivirana_varijabla naziv="DomainObject.Predmet.ProtuStrankaListFormated_1">
      <item>Stečajna masa iza HOLIDAY COMPANY 274 TAXI jednostavno društvo s ograničenom odgovornošću za prijevoz putnika u stečaju</item>
    </derivirana_varijabla>
  </DomainObject.Predmet.ProtuStrankaListFormated>
  <DomainObject.Predmet.ProtuStrankaListFormatedOIB>
    <izvorni_sadrzaj>
      <item>Stečajna masa iza HOLIDAY COMPANY 274 TAXI jednostavno društvo s ograničenom odgovornošću za prijevoz putnika u stečaju, OIB 29354696682</item>
    </izvorni_sadrzaj>
    <derivirana_varijabla naziv="DomainObject.Predmet.ProtuStrankaListFormatedOIB_1">
      <item>Stečajna masa iza HOLIDAY COMPANY 274 TAXI jednostavno društvo s ograničenom odgovornošću za prijevoz putnika u stečaju, OIB 29354696682</item>
    </derivirana_varijabla>
  </DomainObject.Predmet.ProtuStrankaListFormatedOIB>
  <DomainObject.Predmet.ProtuStrankaListFormatedWithAdress>
    <izvorni_sadrzaj>
      <item>Stečajna masa iza HOLIDAY COMPANY 274 TAXI jednostavno društvo s ograničenom odgovornošću za prijevoz putnika u stečaju, Ulica Braće Radić 1, 42209 Hrašćica</item>
    </izvorni_sadrzaj>
    <derivirana_varijabla naziv="DomainObject.Predmet.ProtuStrankaListFormatedWithAdress_1">
      <item>Stečajna masa iza HOLIDAY COMPANY 274 TAXI jednostavno društvo s ograničenom odgovornošću za prijevoz putnika u stečaju, Ulica Braće Radić 1, 42209 Hrašćica</item>
    </derivirana_varijabla>
  </DomainObject.Predmet.ProtuStrankaListFormatedWithAdress>
  <DomainObject.Predmet.ProtuStrankaListFormatedWithAdressOIB>
    <izvorni_sadrzaj>
      <item>Stečajna masa iza HOLIDAY COMPANY 274 TAXI jednostavno društvo s ograničenom odgovornošću za prijevoz putnika u stečaju, OIB 29354696682, Ulica Braće Radić 1, 42209 Hrašćica</item>
    </izvorni_sadrzaj>
    <derivirana_varijabla naziv="DomainObject.Predmet.ProtuStrankaListFormatedWithAdressOIB_1">
      <item>Stečajna masa iza HOLIDAY COMPANY 274 TAXI jednostavno društvo s ograničenom odgovornošću za prijevoz putnika u stečaju, OIB 29354696682, Ulica Braće Radić 1, 42209 Hrašćica</item>
    </derivirana_varijabla>
  </DomainObject.Predmet.ProtuStrankaListFormatedWithAdressOIB>
  <DomainObject.Predmet.ProtuStrankaListNazivFormated>
    <izvorni_sadrzaj>
      <item>Stečajna masa iza HOLIDAY COMPANY 274 TAXI jednostavno društvo s ograničenom odgovornošću za prijevoz putnika u stečaju</item>
    </izvorni_sadrzaj>
    <derivirana_varijabla naziv="DomainObject.Predmet.ProtuStrankaListNazivFormated_1">
      <item>Stečajna masa iza HOLIDAY COMPANY 274 TAXI jednostavno društvo s ograničenom odgovornošću za prijevoz putnika u stečaju</item>
    </derivirana_varijabla>
  </DomainObject.Predmet.ProtuStrankaListNazivFormated>
  <DomainObject.Predmet.ProtuStrankaListNazivFormatedOIB>
    <izvorni_sadrzaj>
      <item>Stečajna masa iza HOLIDAY COMPANY 274 TAXI jednostavno društvo s ograničenom odgovornošću za prijevoz putnika u stečaju, OIB 29354696682</item>
    </izvorni_sadrzaj>
    <derivirana_varijabla naziv="DomainObject.Predmet.ProtuStrankaListNazivFormatedOIB_1">
      <item>Stečajna masa iza HOLIDAY COMPANY 274 TAXI jednostavno društvo s ograničenom odgovornošću za prijevoz putnika u stečaju, OIB 29354696682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veljače 2026.</izvorni_sadrzaj>
    <derivirana_varijabla naziv="DomainObject.Datum_1">24. veljače 2026.</derivirana_varijabla>
  </DomainObject.Datum>
  <DomainObject.PoslovniBrojDokumenta>
    <izvorni_sadrzaj>St-444/2025-38</izvorni_sadrzaj>
    <derivirana_varijabla naziv="DomainObject.PoslovniBrojDokumenta_1">St-444/2025-38</derivirana_varijabla>
  </DomainObject.PoslovniBrojDokumenta>
  <DomainObject.Predmet.StrankaIDrugi>
    <izvorni_sadrzaj>Berislav Maksimović, Stečajni upravitelj</izvorni_sadrzaj>
    <derivirana_varijabla naziv="DomainObject.Predmet.StrankaIDrugi_1">Berislav Maksimović, Stečajni upravitelj</derivirana_varijabla>
  </DomainObject.Predmet.StrankaIDrugi>
  <DomainObject.Predmet.ProtustrankaIDrugi>
    <izvorni_sadrzaj>Stečajna masa iza HOLIDAY COMPANY 274 TAXI jednostavno društvo s ograničenom odgovornošću za prijevoz putnika u stečaju</izvorni_sadrzaj>
    <derivirana_varijabla naziv="DomainObject.Predmet.ProtustrankaIDrugi_1">Stečajna masa iza HOLIDAY COMPANY 274 TAXI jednostavno društvo s ograničenom odgovornošću za prijevoz putnika u stečaju</derivirana_varijabla>
  </DomainObject.Predmet.ProtustrankaIDrugi>
  <DomainObject.Predmet.StrankaIDrugiAdressOIB>
    <izvorni_sadrzaj>Berislav Maksimović, Stečajni upravitelj, OIB 57300759557, Ulica Braće Radić 1, 42209 Hrašćica</izvorni_sadrzaj>
    <derivirana_varijabla naziv="DomainObject.Predmet.StrankaIDrugiAdressOIB_1">Berislav Maksimović, Stečajni upravitelj, OIB 57300759557, Ulica Braće Radić 1, 42209 Hrašćica</derivirana_varijabla>
  </DomainObject.Predmet.StrankaIDrugiAdressOIB>
  <DomainObject.Predmet.ProtustrankaIDrugiAdressOIB>
    <izvorni_sadrzaj>Stečajna masa iza HOLIDAY COMPANY 274 TAXI jednostavno društvo s ograničenom odgovornošću za prijevoz putnika u stečaju, OIB 29354696682, Ulica Braće Radić 1, 42209 Hrašćica</izvorni_sadrzaj>
    <derivirana_varijabla naziv="DomainObject.Predmet.ProtustrankaIDrugiAdressOIB_1">Stečajna masa iza HOLIDAY COMPANY 274 TAXI jednostavno društvo s ograničenom odgovornošću za prijevoz putnika u stečaju, OIB 29354696682, Ulica Braće Radić 1, 42209 Hrašćica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Berislav Maksimović, Stečajni upravitelj</item>
      <item>Stečajna masa iza HOLIDAY COMPANY 274 TAXI jednostavno društvo s ograničenom odgovornošću za prijevoz putnika u stečaju</item>
    </izvorni_sadrzaj>
    <derivirana_varijabla naziv="DomainObject.Predmet.SudioniciListNaziv_1">
      <item>Berislav Maksimović, Stečajni upravitelj</item>
      <item>Stečajna masa iza HOLIDAY COMPANY 274 TAXI jednostavno društvo s ograničenom odgovornošću za prijevoz putnika u stečaju</item>
    </derivirana_varijabla>
  </DomainObject.Predmet.SudioniciListNaziv>
  <DomainObject.Predmet.SudioniciListAdressOIB>
    <izvorni_sadrzaj>
      <item>Berislav Maksimović, Stečajni upravitelj, OIB 57300759557, Ulica Braće Radić 1,42209 Hrašćica</item>
      <item>Stečajna masa iza HOLIDAY COMPANY 274 TAXI jednostavno društvo s ograničenom odgovornošću za prijevoz putnika u stečaju, OIB 29354696682, Ulica Braće Radić 1,42209 Hrašćica</item>
    </izvorni_sadrzaj>
    <derivirana_varijabla naziv="DomainObject.Predmet.SudioniciListAdressOIB_1">
      <item>Berislav Maksimović, Stečajni upravitelj, OIB 57300759557, Ulica Braće Radić 1,42209 Hrašćica</item>
      <item>Stečajna masa iza HOLIDAY COMPANY 274 TAXI jednostavno društvo s ograničenom odgovornošću za prijevoz putnika u stečaju, OIB 29354696682, Ulica Braće Radić 1,42209 Hrašćica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57300759557</item>
      <item>, OIB 29354696682</item>
    </izvorni_sadrzaj>
    <derivirana_varijabla naziv="DomainObject.Predmet.SudioniciListNazivOIB_1">
      <item>, OIB 57300759557</item>
      <item>, OIB 29354696682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1, 42000 Varaždin</item>
    </izvorni_sadrzaj>
    <derivirana_varijabla naziv="DomainObject.Predmet.StecajniUpraviteljiListAddressOIB_1">
      <item>Berislav Maksimović, OIB 57300759557, Hrašćica, Braće Radić 1,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studenog 2025.</izvorni_sadrzaj>
    <derivirana_varijabla naziv="DomainObject.Predmet.DatumPocetkaProcesa_1">20. studenog 2025.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4</properties:Pages>
  <properties:Words>1099</properties:Words>
  <properties:Characters>6244</properties:Characters>
  <properties:Lines>178</properties:Lines>
  <properties:Paragraphs>57</properties:Paragraphs>
  <properties:TotalTime>57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7468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2025-12-03T12:43:00Z</dcterms:created>
  <dc:creator>Jasmina Matika</dc:creator>
  <dc:description/>
  <cp:keywords/>
  <cp:lastModifiedBy>Jasmina Matika</cp:lastModifiedBy>
  <dcterms:modified xmlns:xsi="http://www.w3.org/2001/XMLSchema-instance" xsi:type="dcterms:W3CDTF">2026-02-24T12:05:00Z</dcterms:modified>
  <cp:revision>15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St-444/2025-38 / Zapisnik - Ispitno ročište (St-444-25 - ZAPISNIK - ISPITNO I IZVJEŠTAJNO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